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23" w:rsidRPr="00522B23" w:rsidRDefault="00522B23" w:rsidP="00522B23">
      <w:pPr>
        <w:autoSpaceDE w:val="0"/>
        <w:autoSpaceDN w:val="0"/>
        <w:adjustRightInd w:val="0"/>
        <w:rPr>
          <w:b/>
          <w:color w:val="000000"/>
          <w:sz w:val="28"/>
          <w:szCs w:val="28"/>
          <w:lang w:eastAsia="en-US"/>
        </w:rPr>
      </w:pPr>
      <w:r w:rsidRPr="00522B23">
        <w:rPr>
          <w:b/>
          <w:color w:val="000000"/>
          <w:sz w:val="28"/>
          <w:szCs w:val="28"/>
          <w:lang w:eastAsia="en-US"/>
        </w:rPr>
        <w:t xml:space="preserve"> Slovenská asociácia podnikových finančníkov Drieňová 3, 821 01 Bratislava </w:t>
      </w:r>
    </w:p>
    <w:p w:rsidR="00522B23" w:rsidRPr="00522B23" w:rsidRDefault="00522B23" w:rsidP="00522B23">
      <w:pPr>
        <w:autoSpaceDE w:val="0"/>
        <w:autoSpaceDN w:val="0"/>
        <w:adjustRightInd w:val="0"/>
        <w:rPr>
          <w:lang w:eastAsia="en-US"/>
        </w:rPr>
      </w:pPr>
    </w:p>
    <w:p w:rsidR="00522B23" w:rsidRPr="00E833A6" w:rsidRDefault="00522B23" w:rsidP="00522B23">
      <w:pPr>
        <w:autoSpaceDE w:val="0"/>
        <w:autoSpaceDN w:val="0"/>
        <w:adjustRightInd w:val="0"/>
        <w:rPr>
          <w:lang w:eastAsia="en-US"/>
        </w:rPr>
      </w:pPr>
      <w:r w:rsidRPr="00E833A6">
        <w:rPr>
          <w:lang w:eastAsia="en-US"/>
        </w:rPr>
        <w:t xml:space="preserve"> </w:t>
      </w:r>
      <w:r w:rsidR="00C24513">
        <w:rPr>
          <w:lang w:eastAsia="en-US"/>
        </w:rPr>
        <w:t xml:space="preserve">                             </w:t>
      </w:r>
      <w:r w:rsidRPr="00E833A6">
        <w:rPr>
          <w:lang w:eastAsia="en-US"/>
        </w:rPr>
        <w:t xml:space="preserve">Správna rada SAF v súlade so Stanovami asociácie zvoláva </w:t>
      </w:r>
    </w:p>
    <w:p w:rsidR="00522B23" w:rsidRPr="00E833A6" w:rsidRDefault="00522B23" w:rsidP="00522B23">
      <w:pPr>
        <w:autoSpaceDE w:val="0"/>
        <w:autoSpaceDN w:val="0"/>
        <w:adjustRightInd w:val="0"/>
        <w:rPr>
          <w:lang w:eastAsia="en-US"/>
        </w:rPr>
      </w:pPr>
    </w:p>
    <w:p w:rsidR="00522B23" w:rsidRPr="00522B23" w:rsidRDefault="00522B23" w:rsidP="00522B23">
      <w:pPr>
        <w:autoSpaceDE w:val="0"/>
        <w:autoSpaceDN w:val="0"/>
        <w:adjustRightInd w:val="0"/>
        <w:rPr>
          <w:sz w:val="23"/>
          <w:szCs w:val="23"/>
          <w:lang w:eastAsia="en-US"/>
        </w:rPr>
      </w:pPr>
    </w:p>
    <w:p w:rsidR="00E833A6" w:rsidRDefault="00E833A6" w:rsidP="00E833A6">
      <w:pPr>
        <w:pStyle w:val="Nzov"/>
        <w:rPr>
          <w:bCs/>
          <w:sz w:val="52"/>
          <w:szCs w:val="52"/>
        </w:rPr>
      </w:pPr>
      <w:r w:rsidRPr="00C47682">
        <w:rPr>
          <w:sz w:val="52"/>
          <w:szCs w:val="52"/>
        </w:rPr>
        <w:t>V</w:t>
      </w:r>
      <w:r>
        <w:rPr>
          <w:sz w:val="52"/>
          <w:szCs w:val="52"/>
        </w:rPr>
        <w:t>ALNÉ</w:t>
      </w:r>
      <w:r w:rsidRPr="00C47682">
        <w:rPr>
          <w:sz w:val="52"/>
          <w:szCs w:val="52"/>
        </w:rPr>
        <w:t xml:space="preserve"> ZHROMAŽDENIE </w:t>
      </w:r>
    </w:p>
    <w:p w:rsidR="00E833A6" w:rsidRDefault="00E833A6" w:rsidP="00E833A6">
      <w:pPr>
        <w:rPr>
          <w:bCs/>
        </w:rPr>
      </w:pPr>
    </w:p>
    <w:p w:rsidR="00E833A6" w:rsidRPr="00B75551" w:rsidRDefault="00E833A6" w:rsidP="00E833A6"/>
    <w:p w:rsidR="00E833A6" w:rsidRPr="00E833A6" w:rsidRDefault="00E833A6" w:rsidP="00E833A6">
      <w:pPr>
        <w:rPr>
          <w:b/>
          <w:bCs/>
          <w:sz w:val="28"/>
          <w:szCs w:val="28"/>
        </w:rPr>
      </w:pPr>
      <w:r>
        <w:rPr>
          <w:sz w:val="28"/>
          <w:szCs w:val="28"/>
        </w:rPr>
        <w:t xml:space="preserve">        </w:t>
      </w:r>
      <w:r>
        <w:rPr>
          <w:sz w:val="28"/>
          <w:szCs w:val="28"/>
        </w:rPr>
        <w:tab/>
      </w:r>
      <w:r>
        <w:rPr>
          <w:sz w:val="28"/>
          <w:szCs w:val="28"/>
        </w:rPr>
        <w:tab/>
      </w:r>
      <w:r w:rsidR="00C24513">
        <w:rPr>
          <w:sz w:val="28"/>
          <w:szCs w:val="28"/>
        </w:rPr>
        <w:t xml:space="preserve">      </w:t>
      </w:r>
      <w:r>
        <w:rPr>
          <w:sz w:val="28"/>
          <w:szCs w:val="28"/>
        </w:rPr>
        <w:t xml:space="preserve"> </w:t>
      </w:r>
      <w:r w:rsidRPr="00FA5B4B">
        <w:rPr>
          <w:sz w:val="28"/>
          <w:szCs w:val="28"/>
        </w:rPr>
        <w:t>na štvrtok</w:t>
      </w:r>
      <w:r>
        <w:t xml:space="preserve">   </w:t>
      </w:r>
      <w:r w:rsidRPr="00DD505C">
        <w:rPr>
          <w:b/>
          <w:sz w:val="40"/>
          <w:szCs w:val="40"/>
        </w:rPr>
        <w:t xml:space="preserve">25. 04. 2019 </w:t>
      </w:r>
      <w:r w:rsidRPr="00E833A6">
        <w:rPr>
          <w:b/>
          <w:sz w:val="28"/>
          <w:szCs w:val="28"/>
        </w:rPr>
        <w:t>od 14 hod.</w:t>
      </w:r>
    </w:p>
    <w:p w:rsidR="00E833A6" w:rsidRDefault="00E833A6" w:rsidP="00E833A6">
      <w:pPr>
        <w:pStyle w:val="Nadpis1"/>
        <w:rPr>
          <w:bCs w:val="0"/>
        </w:rPr>
      </w:pPr>
      <w:r w:rsidRPr="00FA5B4B">
        <w:t xml:space="preserve">Zasadačka rektora Ekonomickej univerzity v Bratislave, </w:t>
      </w:r>
      <w:r>
        <w:t xml:space="preserve">Nová </w:t>
      </w:r>
      <w:r w:rsidRPr="00FA5B4B">
        <w:t xml:space="preserve">budova </w:t>
      </w:r>
      <w:r>
        <w:t>V-2,</w:t>
      </w:r>
      <w:r w:rsidRPr="00FA5B4B">
        <w:t xml:space="preserve"> 3. posch.</w:t>
      </w:r>
      <w:r>
        <w:t>,</w:t>
      </w:r>
      <w:r w:rsidRPr="00FA5B4B">
        <w:t xml:space="preserve"> Dolnozemská cesta 1 </w:t>
      </w:r>
    </w:p>
    <w:p w:rsidR="00E833A6" w:rsidRPr="00AA4794" w:rsidRDefault="00E833A6" w:rsidP="00E833A6">
      <w:pPr>
        <w:spacing w:after="160" w:line="312" w:lineRule="auto"/>
      </w:pPr>
    </w:p>
    <w:p w:rsidR="00E833A6" w:rsidRDefault="00E833A6" w:rsidP="00E833A6">
      <w:pPr>
        <w:ind w:firstLine="360"/>
        <w:jc w:val="both"/>
        <w:rPr>
          <w:bCs/>
        </w:rPr>
      </w:pPr>
      <w:r>
        <w:t xml:space="preserve">Vzhľadom na organizačné zabezpečenie Valného zhromaždenia, prosíme potvrdiť svoju účasť do kancelárie SAF na e-mail: </w:t>
      </w:r>
      <w:hyperlink r:id="rId7" w:history="1">
        <w:r w:rsidRPr="00C86084">
          <w:rPr>
            <w:rStyle w:val="Hypertextovprepojenie"/>
          </w:rPr>
          <w:t>kancelaria@asocfin.sk</w:t>
        </w:r>
      </w:hyperlink>
      <w:r>
        <w:t xml:space="preserve">  alebo na tel.: 0917 207 204. </w:t>
      </w:r>
    </w:p>
    <w:p w:rsidR="00E833A6" w:rsidRDefault="00E833A6" w:rsidP="00E833A6">
      <w:pPr>
        <w:ind w:firstLine="360"/>
        <w:jc w:val="both"/>
        <w:rPr>
          <w:bCs/>
        </w:rPr>
      </w:pPr>
    </w:p>
    <w:p w:rsidR="00E833A6" w:rsidRDefault="00E833A6" w:rsidP="00E833A6">
      <w:pPr>
        <w:ind w:firstLine="360"/>
        <w:jc w:val="both"/>
        <w:rPr>
          <w:b/>
          <w:bCs/>
          <w:u w:val="single"/>
        </w:rPr>
      </w:pPr>
      <w:r>
        <w:rPr>
          <w:b/>
        </w:rPr>
        <w:t xml:space="preserve">                        </w:t>
      </w:r>
      <w:r w:rsidRPr="00F41370">
        <w:rPr>
          <w:b/>
        </w:rPr>
        <w:t xml:space="preserve">najneskôr </w:t>
      </w:r>
      <w:r w:rsidRPr="003C0061">
        <w:rPr>
          <w:b/>
          <w:u w:val="single"/>
        </w:rPr>
        <w:t xml:space="preserve">do </w:t>
      </w:r>
      <w:r>
        <w:rPr>
          <w:b/>
          <w:u w:val="single"/>
        </w:rPr>
        <w:t>23. apríla</w:t>
      </w:r>
      <w:r w:rsidRPr="003C0061">
        <w:rPr>
          <w:b/>
          <w:u w:val="single"/>
        </w:rPr>
        <w:t xml:space="preserve"> 20</w:t>
      </w:r>
      <w:r>
        <w:rPr>
          <w:b/>
          <w:u w:val="single"/>
        </w:rPr>
        <w:t>19</w:t>
      </w:r>
    </w:p>
    <w:p w:rsidR="00E833A6" w:rsidRDefault="00E833A6" w:rsidP="00E833A6">
      <w:pPr>
        <w:ind w:firstLine="360"/>
        <w:jc w:val="both"/>
      </w:pPr>
    </w:p>
    <w:p w:rsidR="00E833A6" w:rsidRPr="00C24513" w:rsidRDefault="00E833A6" w:rsidP="00E833A6">
      <w:pPr>
        <w:ind w:firstLine="360"/>
        <w:jc w:val="both"/>
        <w:rPr>
          <w:sz w:val="20"/>
          <w:szCs w:val="20"/>
        </w:rPr>
      </w:pPr>
      <w:r w:rsidRPr="00C24513">
        <w:rPr>
          <w:sz w:val="20"/>
          <w:szCs w:val="20"/>
        </w:rPr>
        <w:t>Možnosť parkovania priamo na parkovisku pred budovou EU BA</w:t>
      </w:r>
    </w:p>
    <w:p w:rsidR="00E833A6" w:rsidRDefault="00E833A6" w:rsidP="00E833A6"/>
    <w:p w:rsidR="00E833A6" w:rsidRPr="00C24513" w:rsidRDefault="00E833A6" w:rsidP="00C24513">
      <w:pPr>
        <w:pStyle w:val="Odsekzoznamu"/>
        <w:rPr>
          <w:b/>
          <w:bCs/>
        </w:rPr>
      </w:pPr>
      <w:r w:rsidRPr="00EE10DE">
        <w:rPr>
          <w:b/>
        </w:rPr>
        <w:t xml:space="preserve">Odborná časť : </w:t>
      </w:r>
      <w:r w:rsidR="00C24513">
        <w:rPr>
          <w:b/>
        </w:rPr>
        <w:t>od 14,00 – 15,00 hod.</w:t>
      </w:r>
    </w:p>
    <w:p w:rsidR="00E833A6" w:rsidRDefault="00E833A6" w:rsidP="00E833A6">
      <w:pPr>
        <w:pStyle w:val="Odsekzoznamu"/>
        <w:rPr>
          <w:b/>
          <w:bCs/>
        </w:rPr>
      </w:pPr>
      <w:r>
        <w:rPr>
          <w:b/>
        </w:rPr>
        <w:t>Inovácie v oblasti finančných služieb</w:t>
      </w:r>
    </w:p>
    <w:p w:rsidR="00E833A6" w:rsidRPr="00EE10DE" w:rsidRDefault="00E833A6" w:rsidP="00E833A6">
      <w:pPr>
        <w:pStyle w:val="Odsekzoznamu"/>
        <w:numPr>
          <w:ilvl w:val="0"/>
          <w:numId w:val="28"/>
        </w:numPr>
        <w:spacing w:after="160" w:line="312" w:lineRule="auto"/>
        <w:rPr>
          <w:rFonts w:ascii="Times New Roman" w:hAnsi="Times New Roman"/>
        </w:rPr>
      </w:pPr>
      <w:r w:rsidRPr="00EE10DE">
        <w:rPr>
          <w:rFonts w:ascii="Times New Roman" w:hAnsi="Times New Roman"/>
        </w:rPr>
        <w:t xml:space="preserve">Čo rozumieme pod </w:t>
      </w:r>
      <w:proofErr w:type="spellStart"/>
      <w:r w:rsidRPr="00EE10DE">
        <w:rPr>
          <w:rFonts w:ascii="Times New Roman" w:hAnsi="Times New Roman"/>
        </w:rPr>
        <w:t>FinTech</w:t>
      </w:r>
      <w:proofErr w:type="spellEnd"/>
      <w:r w:rsidRPr="00EE10DE">
        <w:rPr>
          <w:rFonts w:ascii="Times New Roman" w:hAnsi="Times New Roman"/>
        </w:rPr>
        <w:t xml:space="preserve"> ? </w:t>
      </w:r>
    </w:p>
    <w:p w:rsidR="00E833A6" w:rsidRPr="00EE10DE" w:rsidRDefault="00E833A6" w:rsidP="00C24513">
      <w:pPr>
        <w:pStyle w:val="Odsekzoznamu"/>
        <w:numPr>
          <w:ilvl w:val="0"/>
          <w:numId w:val="28"/>
        </w:numPr>
        <w:spacing w:after="160"/>
        <w:rPr>
          <w:rFonts w:ascii="Times New Roman" w:hAnsi="Times New Roman"/>
        </w:rPr>
      </w:pPr>
      <w:r w:rsidRPr="00EE10DE">
        <w:rPr>
          <w:rFonts w:ascii="Times New Roman" w:hAnsi="Times New Roman"/>
        </w:rPr>
        <w:t xml:space="preserve">Čo sú to alternatívne platby, </w:t>
      </w:r>
      <w:proofErr w:type="spellStart"/>
      <w:r w:rsidRPr="00EE10DE">
        <w:rPr>
          <w:rFonts w:ascii="Times New Roman" w:hAnsi="Times New Roman"/>
        </w:rPr>
        <w:t>blockchain</w:t>
      </w:r>
      <w:proofErr w:type="spellEnd"/>
      <w:r w:rsidRPr="00EE10DE">
        <w:rPr>
          <w:rFonts w:ascii="Times New Roman" w:hAnsi="Times New Roman"/>
        </w:rPr>
        <w:t xml:space="preserve">,         </w:t>
      </w:r>
    </w:p>
    <w:p w:rsidR="00E833A6" w:rsidRPr="006B4E5F" w:rsidRDefault="00C24513" w:rsidP="00C24513">
      <w:pPr>
        <w:pStyle w:val="Obyajntext"/>
        <w:ind w:left="0"/>
        <w:rPr>
          <w:rFonts w:ascii="Times New Roman" w:hAnsi="Times New Roman"/>
          <w:sz w:val="24"/>
          <w:szCs w:val="24"/>
        </w:rPr>
      </w:pPr>
      <w:r>
        <w:rPr>
          <w:rFonts w:ascii="Times New Roman" w:hAnsi="Times New Roman"/>
        </w:rPr>
        <w:t xml:space="preserve">        </w:t>
      </w:r>
      <w:r w:rsidR="00E833A6">
        <w:rPr>
          <w:rFonts w:ascii="Times New Roman" w:hAnsi="Times New Roman"/>
        </w:rPr>
        <w:t xml:space="preserve">      </w:t>
      </w:r>
      <w:proofErr w:type="spellStart"/>
      <w:r w:rsidR="00E833A6" w:rsidRPr="00EE10DE">
        <w:rPr>
          <w:rFonts w:ascii="Times New Roman" w:hAnsi="Times New Roman"/>
        </w:rPr>
        <w:t>crowdfunding</w:t>
      </w:r>
      <w:proofErr w:type="spellEnd"/>
      <w:r w:rsidR="00E833A6">
        <w:rPr>
          <w:rFonts w:ascii="Times New Roman" w:hAnsi="Times New Roman"/>
        </w:rPr>
        <w:t xml:space="preserve">, </w:t>
      </w:r>
      <w:r w:rsidR="00E833A6" w:rsidRPr="00423D2D">
        <w:rPr>
          <w:rFonts w:ascii="Times New Roman" w:hAnsi="Times New Roman"/>
          <w:sz w:val="24"/>
          <w:szCs w:val="24"/>
        </w:rPr>
        <w:t>virtuálne</w:t>
      </w:r>
      <w:r w:rsidR="00E833A6">
        <w:rPr>
          <w:rFonts w:ascii="Times New Roman" w:hAnsi="Times New Roman"/>
          <w:sz w:val="24"/>
          <w:szCs w:val="24"/>
        </w:rPr>
        <w:t xml:space="preserve"> aktíva ?</w:t>
      </w:r>
    </w:p>
    <w:p w:rsidR="00E833A6" w:rsidRPr="00EE10DE" w:rsidRDefault="00E833A6" w:rsidP="00E833A6">
      <w:pPr>
        <w:pStyle w:val="Odsekzoznamu"/>
        <w:numPr>
          <w:ilvl w:val="0"/>
          <w:numId w:val="28"/>
        </w:numPr>
        <w:spacing w:after="160" w:line="312" w:lineRule="auto"/>
        <w:rPr>
          <w:rFonts w:ascii="Times New Roman" w:hAnsi="Times New Roman"/>
        </w:rPr>
      </w:pPr>
      <w:r w:rsidRPr="00EE10DE">
        <w:rPr>
          <w:rFonts w:ascii="Times New Roman" w:hAnsi="Times New Roman"/>
        </w:rPr>
        <w:t xml:space="preserve">Aký prínos majú inovatívne finančné technológie </w:t>
      </w:r>
    </w:p>
    <w:p w:rsidR="00E833A6" w:rsidRPr="00EE10DE" w:rsidRDefault="00E833A6" w:rsidP="00E833A6">
      <w:pPr>
        <w:pStyle w:val="Odsekzoznamu"/>
        <w:rPr>
          <w:rFonts w:ascii="Times New Roman" w:hAnsi="Times New Roman"/>
        </w:rPr>
      </w:pPr>
      <w:r w:rsidRPr="00EE10DE">
        <w:rPr>
          <w:rFonts w:ascii="Times New Roman" w:hAnsi="Times New Roman"/>
        </w:rPr>
        <w:t>pre podnik ?</w:t>
      </w:r>
    </w:p>
    <w:p w:rsidR="00E833A6" w:rsidRPr="00EE10DE" w:rsidRDefault="00E833A6" w:rsidP="00E833A6">
      <w:pPr>
        <w:pStyle w:val="Odsekzoznamu"/>
        <w:numPr>
          <w:ilvl w:val="0"/>
          <w:numId w:val="28"/>
        </w:numPr>
        <w:spacing w:after="160" w:line="312" w:lineRule="auto"/>
        <w:rPr>
          <w:rFonts w:ascii="Times New Roman" w:hAnsi="Times New Roman"/>
        </w:rPr>
      </w:pPr>
      <w:r w:rsidRPr="00EE10DE">
        <w:rPr>
          <w:rFonts w:ascii="Times New Roman" w:hAnsi="Times New Roman"/>
        </w:rPr>
        <w:t xml:space="preserve">Aká je podpora štátu v oblasti inovácii finančných </w:t>
      </w:r>
    </w:p>
    <w:p w:rsidR="00E833A6" w:rsidRPr="00EE10DE" w:rsidRDefault="00E833A6" w:rsidP="00E833A6">
      <w:pPr>
        <w:pStyle w:val="Odsekzoznamu"/>
        <w:rPr>
          <w:rFonts w:ascii="Times New Roman" w:hAnsi="Times New Roman"/>
        </w:rPr>
      </w:pPr>
      <w:r w:rsidRPr="00EE10DE">
        <w:rPr>
          <w:rFonts w:ascii="Times New Roman" w:hAnsi="Times New Roman"/>
        </w:rPr>
        <w:t>služieb?</w:t>
      </w:r>
    </w:p>
    <w:p w:rsidR="00E833A6" w:rsidRPr="00A42025" w:rsidRDefault="00E833A6" w:rsidP="00E833A6"/>
    <w:p w:rsidR="00E833A6" w:rsidRPr="006926AF" w:rsidRDefault="006926AF" w:rsidP="00E833A6">
      <w:pPr>
        <w:rPr>
          <w:rFonts w:ascii="Calibri" w:hAnsi="Calibri"/>
          <w:b/>
          <w:sz w:val="22"/>
          <w:szCs w:val="22"/>
          <w:lang w:eastAsia="en-US"/>
        </w:rPr>
      </w:pPr>
      <w:r>
        <w:rPr>
          <w:rFonts w:ascii="Calibri" w:hAnsi="Calibri"/>
          <w:b/>
          <w:sz w:val="22"/>
          <w:szCs w:val="22"/>
          <w:lang w:eastAsia="en-US"/>
        </w:rPr>
        <w:t xml:space="preserve">              </w:t>
      </w:r>
      <w:r w:rsidR="00C24513" w:rsidRPr="006926AF">
        <w:rPr>
          <w:rFonts w:ascii="Calibri" w:hAnsi="Calibri"/>
          <w:b/>
          <w:sz w:val="22"/>
          <w:szCs w:val="22"/>
          <w:lang w:eastAsia="en-US"/>
        </w:rPr>
        <w:t>Program Valného zhromaždenia :</w:t>
      </w:r>
      <w:r>
        <w:rPr>
          <w:rFonts w:ascii="Calibri" w:hAnsi="Calibri"/>
          <w:b/>
          <w:sz w:val="22"/>
          <w:szCs w:val="22"/>
          <w:lang w:eastAsia="en-US"/>
        </w:rPr>
        <w:t xml:space="preserve"> od 15,15 – 16,15 hod.</w:t>
      </w:r>
    </w:p>
    <w:p w:rsidR="006926AF" w:rsidRDefault="006926AF" w:rsidP="00E833A6">
      <w:pPr>
        <w:rPr>
          <w:bCs/>
        </w:rPr>
      </w:pP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Otvorenie</w:t>
      </w: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Voľba zapisovateľa, overovateľov a volebnej a návrhovej komisie</w:t>
      </w: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Správa o činnosti 2018 a zámery 2019</w:t>
      </w: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Správa Rady starších</w:t>
      </w: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Správa o hospodárení 2018 a Návrh rozpočtu  2019</w:t>
      </w: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Stanovisko Revíznej komisie</w:t>
      </w:r>
    </w:p>
    <w:p w:rsidR="00C24513" w:rsidRPr="006926AF" w:rsidRDefault="00C24513" w:rsidP="00C24513">
      <w:pPr>
        <w:pStyle w:val="Odsekzoznamu"/>
        <w:numPr>
          <w:ilvl w:val="0"/>
          <w:numId w:val="39"/>
        </w:numPr>
        <w:rPr>
          <w:rFonts w:ascii="Times New Roman" w:hAnsi="Times New Roman"/>
        </w:rPr>
      </w:pPr>
      <w:r w:rsidRPr="006926AF">
        <w:rPr>
          <w:rFonts w:ascii="Times New Roman" w:hAnsi="Times New Roman"/>
        </w:rPr>
        <w:t>Voľba do orgánov SAF</w:t>
      </w:r>
      <w:r w:rsidR="006926AF" w:rsidRPr="006926AF">
        <w:rPr>
          <w:rFonts w:ascii="Times New Roman" w:hAnsi="Times New Roman"/>
        </w:rPr>
        <w:t xml:space="preserve"> – znovuzvolenie členov SR a v</w:t>
      </w:r>
      <w:r w:rsidR="006926AF">
        <w:rPr>
          <w:rFonts w:ascii="Times New Roman" w:hAnsi="Times New Roman"/>
        </w:rPr>
        <w:t>o</w:t>
      </w:r>
      <w:r w:rsidR="006926AF" w:rsidRPr="006926AF">
        <w:rPr>
          <w:rFonts w:ascii="Times New Roman" w:hAnsi="Times New Roman"/>
        </w:rPr>
        <w:t xml:space="preserve">ľba nového člena Petra </w:t>
      </w:r>
      <w:proofErr w:type="spellStart"/>
      <w:r w:rsidR="006926AF" w:rsidRPr="006926AF">
        <w:rPr>
          <w:rFonts w:ascii="Times New Roman" w:hAnsi="Times New Roman"/>
        </w:rPr>
        <w:t>Andrišina</w:t>
      </w:r>
      <w:proofErr w:type="spellEnd"/>
      <w:r w:rsidR="006926AF">
        <w:rPr>
          <w:rFonts w:ascii="Times New Roman" w:hAnsi="Times New Roman"/>
        </w:rPr>
        <w:t>, voľba nového člena RS Petra Markoviča</w:t>
      </w:r>
    </w:p>
    <w:p w:rsidR="006926AF" w:rsidRPr="006926AF" w:rsidRDefault="006926AF" w:rsidP="00C24513">
      <w:pPr>
        <w:pStyle w:val="Odsekzoznamu"/>
        <w:numPr>
          <w:ilvl w:val="0"/>
          <w:numId w:val="39"/>
        </w:numPr>
        <w:rPr>
          <w:rFonts w:ascii="Times New Roman" w:hAnsi="Times New Roman"/>
        </w:rPr>
      </w:pPr>
      <w:r w:rsidRPr="006926AF">
        <w:rPr>
          <w:rFonts w:ascii="Times New Roman" w:hAnsi="Times New Roman"/>
        </w:rPr>
        <w:t xml:space="preserve">Zmena názvu asociácie </w:t>
      </w:r>
      <w:r>
        <w:rPr>
          <w:rFonts w:ascii="Times New Roman" w:hAnsi="Times New Roman"/>
        </w:rPr>
        <w:t>– slovenská časť</w:t>
      </w:r>
    </w:p>
    <w:p w:rsidR="006926AF" w:rsidRPr="006926AF" w:rsidRDefault="006926AF" w:rsidP="00C24513">
      <w:pPr>
        <w:pStyle w:val="Odsekzoznamu"/>
        <w:numPr>
          <w:ilvl w:val="0"/>
          <w:numId w:val="39"/>
        </w:numPr>
        <w:rPr>
          <w:rFonts w:ascii="Times New Roman" w:hAnsi="Times New Roman"/>
        </w:rPr>
      </w:pPr>
      <w:r w:rsidRPr="006926AF">
        <w:rPr>
          <w:rFonts w:ascii="Times New Roman" w:hAnsi="Times New Roman"/>
        </w:rPr>
        <w:t>Diskusia</w:t>
      </w:r>
    </w:p>
    <w:p w:rsidR="006926AF" w:rsidRDefault="006926AF" w:rsidP="00C24513">
      <w:pPr>
        <w:pStyle w:val="Odsekzoznamu"/>
        <w:numPr>
          <w:ilvl w:val="0"/>
          <w:numId w:val="39"/>
        </w:numPr>
        <w:rPr>
          <w:rFonts w:ascii="Times New Roman" w:hAnsi="Times New Roman"/>
        </w:rPr>
      </w:pPr>
      <w:r w:rsidRPr="006926AF">
        <w:rPr>
          <w:rFonts w:ascii="Times New Roman" w:hAnsi="Times New Roman"/>
        </w:rPr>
        <w:t>Schválenie Uznesenia z</w:t>
      </w:r>
      <w:r>
        <w:rPr>
          <w:rFonts w:ascii="Times New Roman" w:hAnsi="Times New Roman"/>
        </w:rPr>
        <w:t> </w:t>
      </w:r>
      <w:r w:rsidRPr="006926AF">
        <w:rPr>
          <w:rFonts w:ascii="Times New Roman" w:hAnsi="Times New Roman"/>
        </w:rPr>
        <w:t>VZ</w:t>
      </w:r>
    </w:p>
    <w:p w:rsidR="006926AF" w:rsidRPr="006926AF" w:rsidRDefault="006926AF" w:rsidP="00C24513">
      <w:pPr>
        <w:pStyle w:val="Odsekzoznamu"/>
        <w:numPr>
          <w:ilvl w:val="0"/>
          <w:numId w:val="39"/>
        </w:numPr>
        <w:rPr>
          <w:rFonts w:ascii="Times New Roman" w:hAnsi="Times New Roman"/>
        </w:rPr>
      </w:pPr>
      <w:r>
        <w:rPr>
          <w:rFonts w:ascii="Times New Roman" w:hAnsi="Times New Roman"/>
        </w:rPr>
        <w:t>Záver, občerstvenie</w:t>
      </w:r>
    </w:p>
    <w:p w:rsidR="00E833A6" w:rsidRPr="006926AF" w:rsidRDefault="00E833A6" w:rsidP="00E833A6">
      <w:pPr>
        <w:rPr>
          <w:sz w:val="22"/>
          <w:szCs w:val="22"/>
          <w:lang w:eastAsia="en-US"/>
        </w:rPr>
      </w:pPr>
    </w:p>
    <w:p w:rsidR="00E833A6" w:rsidRDefault="00E833A6" w:rsidP="00E833A6">
      <w:pPr>
        <w:rPr>
          <w:bCs/>
        </w:rPr>
      </w:pPr>
    </w:p>
    <w:p w:rsidR="00E833A6" w:rsidRDefault="00E833A6" w:rsidP="00E833A6">
      <w:pPr>
        <w:rPr>
          <w:bCs/>
        </w:rPr>
      </w:pPr>
    </w:p>
    <w:p w:rsidR="00E833A6" w:rsidRDefault="00E833A6" w:rsidP="00E833A6">
      <w:pPr>
        <w:rPr>
          <w:bCs/>
        </w:rPr>
      </w:pPr>
      <w:r>
        <w:t xml:space="preserve">   Ing. Miloslava Zelmanová, v. r.                  Ing. Andrej Révay, v. r.</w:t>
      </w:r>
    </w:p>
    <w:p w:rsidR="00E833A6" w:rsidRDefault="00E833A6" w:rsidP="00E833A6">
      <w:pPr>
        <w:rPr>
          <w:bCs/>
        </w:rPr>
      </w:pPr>
      <w:r>
        <w:t xml:space="preserve">   predsedníčka Rady starších                               prezident SAF</w:t>
      </w:r>
    </w:p>
    <w:p w:rsidR="004A4FA8" w:rsidRDefault="004A4FA8" w:rsidP="00384CBF">
      <w:pPr>
        <w:jc w:val="center"/>
      </w:pPr>
    </w:p>
    <w:p w:rsidR="009A6F84" w:rsidRDefault="009A6F84" w:rsidP="00384CBF">
      <w:pPr>
        <w:jc w:val="center"/>
      </w:pPr>
    </w:p>
    <w:p w:rsidR="00C73A9F" w:rsidRDefault="00C73A9F" w:rsidP="00C73A9F">
      <w:pPr>
        <w:jc w:val="both"/>
        <w:rPr>
          <w:sz w:val="19"/>
        </w:rPr>
      </w:pPr>
    </w:p>
    <w:p w:rsidR="00522B23" w:rsidRDefault="00522B23" w:rsidP="00232E8A">
      <w:pPr>
        <w:jc w:val="center"/>
        <w:rPr>
          <w:b/>
          <w:sz w:val="34"/>
          <w:szCs w:val="34"/>
        </w:rPr>
      </w:pPr>
    </w:p>
    <w:p w:rsidR="004A4FA8" w:rsidRPr="00AE1666" w:rsidRDefault="004A4FA8" w:rsidP="00232E8A">
      <w:pPr>
        <w:jc w:val="center"/>
        <w:rPr>
          <w:b/>
          <w:sz w:val="34"/>
          <w:szCs w:val="34"/>
        </w:rPr>
      </w:pPr>
      <w:r w:rsidRPr="00AE1666">
        <w:rPr>
          <w:b/>
          <w:sz w:val="34"/>
          <w:szCs w:val="34"/>
        </w:rPr>
        <w:t xml:space="preserve">Správa  o činnosti Slovenskej asociácie podnikových finančníkov </w:t>
      </w:r>
      <w:r w:rsidR="002867E6">
        <w:rPr>
          <w:b/>
          <w:sz w:val="34"/>
          <w:szCs w:val="34"/>
        </w:rPr>
        <w:t>v </w:t>
      </w:r>
      <w:r w:rsidRPr="00AE1666">
        <w:rPr>
          <w:b/>
          <w:sz w:val="34"/>
          <w:szCs w:val="34"/>
        </w:rPr>
        <w:t>rok</w:t>
      </w:r>
      <w:r w:rsidR="002867E6">
        <w:rPr>
          <w:b/>
          <w:sz w:val="34"/>
          <w:szCs w:val="34"/>
        </w:rPr>
        <w:t>u</w:t>
      </w:r>
      <w:r w:rsidRPr="00AE1666">
        <w:rPr>
          <w:b/>
          <w:sz w:val="34"/>
          <w:szCs w:val="34"/>
        </w:rPr>
        <w:t xml:space="preserve"> 201</w:t>
      </w:r>
      <w:r w:rsidR="00E833A6">
        <w:rPr>
          <w:b/>
          <w:sz w:val="34"/>
          <w:szCs w:val="34"/>
        </w:rPr>
        <w:t>8</w:t>
      </w:r>
      <w:r w:rsidRPr="00AE1666">
        <w:rPr>
          <w:b/>
          <w:sz w:val="34"/>
          <w:szCs w:val="34"/>
        </w:rPr>
        <w:t xml:space="preserve"> a zámery SAF na rok 201</w:t>
      </w:r>
      <w:r w:rsidR="00E833A6">
        <w:rPr>
          <w:b/>
          <w:sz w:val="34"/>
          <w:szCs w:val="34"/>
        </w:rPr>
        <w:t>9</w:t>
      </w:r>
    </w:p>
    <w:p w:rsidR="004A4FA8" w:rsidRPr="00AE1666" w:rsidRDefault="004A4FA8" w:rsidP="00173266">
      <w:pPr>
        <w:jc w:val="both"/>
      </w:pPr>
    </w:p>
    <w:p w:rsidR="004C6A46" w:rsidRPr="00AE1666" w:rsidRDefault="004C6A46" w:rsidP="00232E8A">
      <w:pPr>
        <w:ind w:firstLine="709"/>
        <w:jc w:val="both"/>
      </w:pPr>
      <w:r w:rsidRPr="00AE1666">
        <w:t>V uplynulom roku 201</w:t>
      </w:r>
      <w:r w:rsidR="00E833A6">
        <w:t>8</w:t>
      </w:r>
      <w:r w:rsidRPr="00AE1666">
        <w:t xml:space="preserve"> činnosť SAF bola zameraná na plnenie svojich odborných zámerov v troch hlavných oblastiach svojej činnosti: </w:t>
      </w:r>
      <w:r>
        <w:t xml:space="preserve">konferencie a </w:t>
      </w:r>
      <w:r w:rsidRPr="00AE1666">
        <w:t>semináre, časopis a</w:t>
      </w:r>
      <w:r>
        <w:t> legislatívne aktivity</w:t>
      </w:r>
      <w:r w:rsidRPr="00AE1666">
        <w:t xml:space="preserve">. Plán seminárov a konferencie boli schválené na valnom zhromaždení. Predsedovia odborných komisií sa venovali príprave jednotlivých aktivít pričom Správna rada SAF a Rada starších riadili túto činnosť. Organizačnú časť aktivít zabezpečovala kancelária SAF v spolupráci s príslušnými odbornými komisiami. Okrem seminárov a konferencie sa odborné zámery realizovali formou odborných diskusií v rámci pracovných skupín, aktívnou účasťou na podujatiach spolupracujúcich spoločností, spoluprácou so zahraničnými partnerskými organizáciami, prípravou vzdelávacích programov pre členov SAF ako aj vydávaním odborného časopisu Finančný manažér pre svojich členov a taktiež zverejňovaním informácií na internetových stránkach </w:t>
      </w:r>
      <w:hyperlink r:id="rId8" w:history="1">
        <w:r w:rsidRPr="00AE1666">
          <w:rPr>
            <w:rStyle w:val="Hypertextovprepojenie"/>
            <w:rFonts w:eastAsiaTheme="majorEastAsia"/>
          </w:rPr>
          <w:t>www.asocfin.sk</w:t>
        </w:r>
      </w:hyperlink>
      <w:r w:rsidRPr="00AE1666">
        <w:t>. Všetkým členom SAF ako aj spolupracovníkom, ktorí na dobrovoľnej báze pomáhajú skvalitňovať odborný život nášho občianskeho združenia treba vysloviť poďakovanie.</w:t>
      </w:r>
    </w:p>
    <w:p w:rsidR="004C6A46" w:rsidRPr="00AE1666" w:rsidRDefault="004C6A46" w:rsidP="00232E8A">
      <w:pPr>
        <w:ind w:firstLine="708"/>
        <w:jc w:val="both"/>
      </w:pPr>
    </w:p>
    <w:p w:rsidR="004B1060" w:rsidRDefault="004B1060" w:rsidP="004B1060">
      <w:pPr>
        <w:pStyle w:val="Nzov"/>
        <w:spacing w:line="240" w:lineRule="auto"/>
        <w:jc w:val="both"/>
        <w:rPr>
          <w:i/>
          <w:color w:val="auto"/>
          <w:sz w:val="24"/>
          <w:szCs w:val="24"/>
          <w:lang w:eastAsia="cs-CZ"/>
        </w:rPr>
      </w:pPr>
      <w:r w:rsidRPr="00480C3E">
        <w:rPr>
          <w:i/>
          <w:color w:val="auto"/>
          <w:sz w:val="24"/>
          <w:szCs w:val="24"/>
          <w:lang w:eastAsia="cs-CZ"/>
        </w:rPr>
        <w:t>Správna rada  v roku 201</w:t>
      </w:r>
      <w:r>
        <w:rPr>
          <w:i/>
          <w:color w:val="auto"/>
          <w:sz w:val="24"/>
          <w:szCs w:val="24"/>
          <w:lang w:eastAsia="cs-CZ"/>
        </w:rPr>
        <w:t>8</w:t>
      </w:r>
      <w:r w:rsidRPr="00480C3E">
        <w:rPr>
          <w:i/>
          <w:color w:val="auto"/>
          <w:sz w:val="24"/>
          <w:szCs w:val="24"/>
          <w:lang w:eastAsia="cs-CZ"/>
        </w:rPr>
        <w:t xml:space="preserve"> zasadala </w:t>
      </w:r>
      <w:r w:rsidRPr="00FD5F89">
        <w:rPr>
          <w:i/>
          <w:color w:val="auto"/>
          <w:sz w:val="24"/>
          <w:szCs w:val="24"/>
          <w:lang w:eastAsia="cs-CZ"/>
        </w:rPr>
        <w:t xml:space="preserve">ako celok </w:t>
      </w:r>
      <w:r>
        <w:rPr>
          <w:i/>
          <w:color w:val="auto"/>
          <w:sz w:val="24"/>
          <w:szCs w:val="24"/>
          <w:lang w:eastAsia="cs-CZ"/>
        </w:rPr>
        <w:t>5</w:t>
      </w:r>
      <w:r w:rsidRPr="00FD5F89">
        <w:rPr>
          <w:i/>
          <w:color w:val="auto"/>
          <w:sz w:val="24"/>
          <w:szCs w:val="24"/>
          <w:lang w:eastAsia="cs-CZ"/>
        </w:rPr>
        <w:t xml:space="preserve"> krát</w:t>
      </w:r>
      <w:r>
        <w:rPr>
          <w:i/>
          <w:color w:val="auto"/>
          <w:sz w:val="24"/>
          <w:szCs w:val="24"/>
          <w:lang w:eastAsia="cs-CZ"/>
        </w:rPr>
        <w:t>.</w:t>
      </w:r>
    </w:p>
    <w:p w:rsidR="004B1060" w:rsidRDefault="004B1060" w:rsidP="004B1060">
      <w:pPr>
        <w:pStyle w:val="Nzov"/>
        <w:spacing w:line="240" w:lineRule="auto"/>
        <w:jc w:val="both"/>
        <w:rPr>
          <w:b w:val="0"/>
          <w:color w:val="auto"/>
          <w:sz w:val="24"/>
          <w:szCs w:val="24"/>
          <w:lang w:eastAsia="cs-CZ"/>
        </w:rPr>
      </w:pPr>
      <w:r w:rsidRPr="00480C3E">
        <w:rPr>
          <w:b w:val="0"/>
          <w:color w:val="auto"/>
          <w:sz w:val="24"/>
          <w:szCs w:val="24"/>
          <w:lang w:eastAsia="cs-CZ"/>
        </w:rPr>
        <w:t xml:space="preserve">Dňa </w:t>
      </w:r>
      <w:r w:rsidRPr="009A50D7">
        <w:rPr>
          <w:color w:val="auto"/>
          <w:sz w:val="24"/>
          <w:szCs w:val="24"/>
          <w:lang w:eastAsia="cs-CZ"/>
        </w:rPr>
        <w:t>1</w:t>
      </w:r>
      <w:r>
        <w:rPr>
          <w:color w:val="auto"/>
          <w:sz w:val="24"/>
          <w:szCs w:val="24"/>
          <w:lang w:eastAsia="cs-CZ"/>
        </w:rPr>
        <w:t>7</w:t>
      </w:r>
      <w:r w:rsidRPr="009A50D7">
        <w:rPr>
          <w:color w:val="auto"/>
          <w:sz w:val="24"/>
          <w:szCs w:val="24"/>
          <w:lang w:eastAsia="cs-CZ"/>
        </w:rPr>
        <w:t>.</w:t>
      </w:r>
      <w:r>
        <w:rPr>
          <w:color w:val="auto"/>
          <w:sz w:val="24"/>
          <w:szCs w:val="24"/>
          <w:lang w:eastAsia="cs-CZ"/>
        </w:rPr>
        <w:t xml:space="preserve"> </w:t>
      </w:r>
      <w:r w:rsidRPr="009A50D7">
        <w:rPr>
          <w:color w:val="auto"/>
          <w:sz w:val="24"/>
          <w:szCs w:val="24"/>
          <w:lang w:eastAsia="cs-CZ"/>
        </w:rPr>
        <w:t>1.</w:t>
      </w:r>
      <w:r>
        <w:rPr>
          <w:color w:val="auto"/>
          <w:sz w:val="24"/>
          <w:szCs w:val="24"/>
          <w:lang w:eastAsia="cs-CZ"/>
        </w:rPr>
        <w:t xml:space="preserve"> </w:t>
      </w:r>
      <w:r w:rsidRPr="009A50D7">
        <w:rPr>
          <w:color w:val="auto"/>
          <w:sz w:val="24"/>
          <w:szCs w:val="24"/>
          <w:lang w:eastAsia="cs-CZ"/>
        </w:rPr>
        <w:t>201</w:t>
      </w:r>
      <w:r>
        <w:rPr>
          <w:color w:val="auto"/>
          <w:sz w:val="24"/>
          <w:szCs w:val="24"/>
          <w:lang w:eastAsia="cs-CZ"/>
        </w:rPr>
        <w:t>8</w:t>
      </w:r>
      <w:r>
        <w:rPr>
          <w:b w:val="0"/>
          <w:color w:val="auto"/>
          <w:sz w:val="24"/>
          <w:szCs w:val="24"/>
          <w:lang w:eastAsia="cs-CZ"/>
        </w:rPr>
        <w:t xml:space="preserve"> Správna rada pripravovala tematicky konferenciu FRP 2018, plán aktivít v roku 2018, kde nosnou činnosťou bol súbor siedmich diskusných fór spoločne s HN „Prosperujúce Slovensko v stabilnej Európe“ v mesiacoch február až máj.</w:t>
      </w:r>
    </w:p>
    <w:p w:rsidR="004B1060" w:rsidRDefault="004B1060" w:rsidP="004B1060">
      <w:pPr>
        <w:pStyle w:val="Nzov"/>
        <w:spacing w:line="240" w:lineRule="auto"/>
        <w:jc w:val="both"/>
        <w:rPr>
          <w:b w:val="0"/>
          <w:color w:val="auto"/>
          <w:sz w:val="24"/>
          <w:szCs w:val="24"/>
          <w:lang w:eastAsia="cs-CZ"/>
        </w:rPr>
      </w:pPr>
      <w:r>
        <w:rPr>
          <w:b w:val="0"/>
          <w:color w:val="auto"/>
          <w:sz w:val="24"/>
          <w:szCs w:val="24"/>
          <w:lang w:eastAsia="cs-CZ"/>
        </w:rPr>
        <w:t xml:space="preserve">Dňa </w:t>
      </w:r>
      <w:r w:rsidRPr="009A50D7">
        <w:rPr>
          <w:color w:val="auto"/>
          <w:sz w:val="24"/>
          <w:szCs w:val="24"/>
          <w:lang w:eastAsia="cs-CZ"/>
        </w:rPr>
        <w:t>2</w:t>
      </w:r>
      <w:r>
        <w:rPr>
          <w:color w:val="auto"/>
          <w:sz w:val="24"/>
          <w:szCs w:val="24"/>
          <w:lang w:eastAsia="cs-CZ"/>
        </w:rPr>
        <w:t>8</w:t>
      </w:r>
      <w:r w:rsidRPr="009A50D7">
        <w:rPr>
          <w:color w:val="auto"/>
          <w:sz w:val="24"/>
          <w:szCs w:val="24"/>
          <w:lang w:eastAsia="cs-CZ"/>
        </w:rPr>
        <w:t>.</w:t>
      </w:r>
      <w:r>
        <w:rPr>
          <w:color w:val="auto"/>
          <w:sz w:val="24"/>
          <w:szCs w:val="24"/>
          <w:lang w:eastAsia="cs-CZ"/>
        </w:rPr>
        <w:t xml:space="preserve"> </w:t>
      </w:r>
      <w:r w:rsidRPr="009A50D7">
        <w:rPr>
          <w:color w:val="auto"/>
          <w:sz w:val="24"/>
          <w:szCs w:val="24"/>
          <w:lang w:eastAsia="cs-CZ"/>
        </w:rPr>
        <w:t>3.</w:t>
      </w:r>
      <w:r>
        <w:rPr>
          <w:color w:val="auto"/>
          <w:sz w:val="24"/>
          <w:szCs w:val="24"/>
          <w:lang w:eastAsia="cs-CZ"/>
        </w:rPr>
        <w:t xml:space="preserve"> </w:t>
      </w:r>
      <w:r w:rsidRPr="009A50D7">
        <w:rPr>
          <w:color w:val="auto"/>
          <w:sz w:val="24"/>
          <w:szCs w:val="24"/>
          <w:lang w:eastAsia="cs-CZ"/>
        </w:rPr>
        <w:t>201</w:t>
      </w:r>
      <w:r>
        <w:rPr>
          <w:color w:val="auto"/>
          <w:sz w:val="24"/>
          <w:szCs w:val="24"/>
          <w:lang w:eastAsia="cs-CZ"/>
        </w:rPr>
        <w:t>8</w:t>
      </w:r>
      <w:r w:rsidRPr="00480C3E">
        <w:rPr>
          <w:b w:val="0"/>
          <w:color w:val="auto"/>
          <w:sz w:val="24"/>
          <w:szCs w:val="24"/>
          <w:lang w:eastAsia="cs-CZ"/>
        </w:rPr>
        <w:t xml:space="preserve"> sa Správna rada venovala príprave </w:t>
      </w:r>
      <w:r>
        <w:rPr>
          <w:b w:val="0"/>
          <w:color w:val="auto"/>
          <w:sz w:val="24"/>
          <w:szCs w:val="24"/>
          <w:lang w:eastAsia="cs-CZ"/>
        </w:rPr>
        <w:t>Valného zhromaždenia</w:t>
      </w:r>
      <w:r w:rsidRPr="00480C3E">
        <w:rPr>
          <w:b w:val="0"/>
          <w:color w:val="auto"/>
          <w:sz w:val="24"/>
          <w:szCs w:val="24"/>
          <w:lang w:eastAsia="cs-CZ"/>
        </w:rPr>
        <w:t xml:space="preserve"> SAF, </w:t>
      </w:r>
      <w:r>
        <w:rPr>
          <w:b w:val="0"/>
          <w:color w:val="auto"/>
          <w:sz w:val="24"/>
          <w:szCs w:val="24"/>
          <w:lang w:eastAsia="cs-CZ"/>
        </w:rPr>
        <w:t xml:space="preserve">schváleniu </w:t>
      </w:r>
      <w:r w:rsidRPr="007069E5">
        <w:rPr>
          <w:b w:val="0"/>
          <w:color w:val="auto"/>
          <w:sz w:val="24"/>
          <w:szCs w:val="24"/>
          <w:lang w:eastAsia="cs-CZ"/>
        </w:rPr>
        <w:t>účtovnej závierk</w:t>
      </w:r>
      <w:r>
        <w:rPr>
          <w:b w:val="0"/>
          <w:color w:val="auto"/>
          <w:sz w:val="24"/>
          <w:szCs w:val="24"/>
          <w:lang w:eastAsia="cs-CZ"/>
        </w:rPr>
        <w:t>y</w:t>
      </w:r>
      <w:r w:rsidRPr="007069E5">
        <w:rPr>
          <w:b w:val="0"/>
          <w:color w:val="auto"/>
          <w:sz w:val="24"/>
          <w:szCs w:val="24"/>
          <w:lang w:eastAsia="cs-CZ"/>
        </w:rPr>
        <w:t xml:space="preserve"> za rok 201</w:t>
      </w:r>
      <w:r>
        <w:rPr>
          <w:b w:val="0"/>
          <w:color w:val="auto"/>
          <w:sz w:val="24"/>
          <w:szCs w:val="24"/>
          <w:lang w:eastAsia="cs-CZ"/>
        </w:rPr>
        <w:t>7</w:t>
      </w:r>
      <w:r w:rsidRPr="007069E5">
        <w:rPr>
          <w:b w:val="0"/>
          <w:color w:val="auto"/>
          <w:sz w:val="24"/>
          <w:szCs w:val="24"/>
          <w:lang w:eastAsia="cs-CZ"/>
        </w:rPr>
        <w:t>, rozpočtu na rok 201</w:t>
      </w:r>
      <w:r>
        <w:rPr>
          <w:b w:val="0"/>
          <w:color w:val="auto"/>
          <w:sz w:val="24"/>
          <w:szCs w:val="24"/>
          <w:lang w:eastAsia="cs-CZ"/>
        </w:rPr>
        <w:t>8</w:t>
      </w:r>
      <w:r w:rsidRPr="007069E5">
        <w:rPr>
          <w:b w:val="0"/>
          <w:color w:val="auto"/>
          <w:sz w:val="24"/>
          <w:szCs w:val="24"/>
          <w:lang w:eastAsia="cs-CZ"/>
        </w:rPr>
        <w:t xml:space="preserve">, </w:t>
      </w:r>
      <w:r>
        <w:rPr>
          <w:b w:val="0"/>
          <w:color w:val="auto"/>
          <w:sz w:val="24"/>
          <w:szCs w:val="24"/>
          <w:lang w:eastAsia="cs-CZ"/>
        </w:rPr>
        <w:t xml:space="preserve">spolupráci so CFO </w:t>
      </w:r>
      <w:proofErr w:type="spellStart"/>
      <w:r>
        <w:rPr>
          <w:b w:val="0"/>
          <w:color w:val="auto"/>
          <w:sz w:val="24"/>
          <w:szCs w:val="24"/>
          <w:lang w:eastAsia="cs-CZ"/>
        </w:rPr>
        <w:t>Clubom</w:t>
      </w:r>
      <w:proofErr w:type="spellEnd"/>
      <w:r>
        <w:rPr>
          <w:b w:val="0"/>
          <w:color w:val="auto"/>
          <w:sz w:val="24"/>
          <w:szCs w:val="24"/>
          <w:lang w:eastAsia="cs-CZ"/>
        </w:rPr>
        <w:t xml:space="preserve"> v roku 2018 ako aj podrobnejšiemu rozpracovaniu odborných akcií pre svojich členov a schváleniu príspevku pre EACT.</w:t>
      </w:r>
    </w:p>
    <w:p w:rsidR="004B1060" w:rsidRDefault="004B1060" w:rsidP="004B1060">
      <w:pPr>
        <w:jc w:val="both"/>
      </w:pPr>
      <w:r w:rsidRPr="007069E5">
        <w:t xml:space="preserve">Dňa </w:t>
      </w:r>
      <w:r w:rsidRPr="00712191">
        <w:rPr>
          <w:b/>
        </w:rPr>
        <w:t>2</w:t>
      </w:r>
      <w:r>
        <w:rPr>
          <w:b/>
        </w:rPr>
        <w:t>0</w:t>
      </w:r>
      <w:r w:rsidRPr="00712191">
        <w:rPr>
          <w:b/>
        </w:rPr>
        <w:t xml:space="preserve">. </w:t>
      </w:r>
      <w:r>
        <w:rPr>
          <w:b/>
        </w:rPr>
        <w:t>6</w:t>
      </w:r>
      <w:r w:rsidRPr="00712191">
        <w:rPr>
          <w:b/>
        </w:rPr>
        <w:t>. 201</w:t>
      </w:r>
      <w:r>
        <w:rPr>
          <w:b/>
        </w:rPr>
        <w:t>8</w:t>
      </w:r>
      <w:r w:rsidRPr="007069E5">
        <w:t xml:space="preserve"> sa uskutočnilo zasadnutie Správnej rady, na ktorom sa prediskutovala príprava 1</w:t>
      </w:r>
      <w:r>
        <w:t>6</w:t>
      </w:r>
      <w:r w:rsidRPr="007069E5">
        <w:t>. ročníka konferencie FRP, ktorá sa opäť konala v spolupráci s </w:t>
      </w:r>
      <w:proofErr w:type="spellStart"/>
      <w:r w:rsidRPr="007069E5">
        <w:t>Mafrou</w:t>
      </w:r>
      <w:proofErr w:type="spellEnd"/>
      <w:r w:rsidRPr="007069E5">
        <w:t>, a.</w:t>
      </w:r>
      <w:r>
        <w:t xml:space="preserve"> </w:t>
      </w:r>
      <w:r w:rsidRPr="007069E5">
        <w:t>s., vyhodnotili sa seminárne aktivity za prvý polrok 201</w:t>
      </w:r>
      <w:r>
        <w:t>8</w:t>
      </w:r>
      <w:r w:rsidRPr="007069E5">
        <w:t xml:space="preserve"> a schválil sa plán aktivít na 2. polrok 201</w:t>
      </w:r>
      <w:r>
        <w:t>8</w:t>
      </w:r>
      <w:r w:rsidRPr="007069E5">
        <w:t xml:space="preserve">. </w:t>
      </w:r>
      <w:r>
        <w:t>P</w:t>
      </w:r>
      <w:r w:rsidRPr="007069E5">
        <w:t>redmetom zasadnutia bol</w:t>
      </w:r>
      <w:r>
        <w:t xml:space="preserve">i aj priebežné výsledky hospodárenia SAF za uplynulé obdobie. Prebrali sa tiež medzinárodné aktivity </w:t>
      </w:r>
      <w:r w:rsidR="00BB71E9">
        <w:t xml:space="preserve">konferencia </w:t>
      </w:r>
      <w:r>
        <w:t xml:space="preserve">CEE </w:t>
      </w:r>
      <w:r w:rsidR="00BB71E9">
        <w:t xml:space="preserve">v </w:t>
      </w:r>
      <w:r>
        <w:t>Budapeš</w:t>
      </w:r>
      <w:r w:rsidR="00BB71E9">
        <w:t>ti</w:t>
      </w:r>
      <w:r>
        <w:t xml:space="preserve"> a</w:t>
      </w:r>
      <w:r w:rsidR="00BB71E9">
        <w:t xml:space="preserve"> konferencia Euro </w:t>
      </w:r>
      <w:proofErr w:type="spellStart"/>
      <w:r w:rsidR="00BB71E9">
        <w:t>Finance</w:t>
      </w:r>
      <w:proofErr w:type="spellEnd"/>
      <w:r w:rsidR="00BB71E9">
        <w:t xml:space="preserve"> - </w:t>
      </w:r>
      <w:r>
        <w:t xml:space="preserve">ITM </w:t>
      </w:r>
      <w:r w:rsidR="00BB71E9">
        <w:t xml:space="preserve">v </w:t>
      </w:r>
      <w:r>
        <w:t>Ženev</w:t>
      </w:r>
      <w:r w:rsidR="00BB71E9">
        <w:t>e.</w:t>
      </w:r>
      <w:r>
        <w:t xml:space="preserve"> </w:t>
      </w:r>
    </w:p>
    <w:p w:rsidR="004B1060" w:rsidRDefault="004B1060" w:rsidP="004B1060">
      <w:pPr>
        <w:jc w:val="both"/>
      </w:pPr>
      <w:r w:rsidRPr="007069E5">
        <w:t xml:space="preserve">Dňa </w:t>
      </w:r>
      <w:r>
        <w:rPr>
          <w:b/>
        </w:rPr>
        <w:t>19</w:t>
      </w:r>
      <w:r w:rsidRPr="00712191">
        <w:rPr>
          <w:b/>
        </w:rPr>
        <w:t>.</w:t>
      </w:r>
      <w:r>
        <w:rPr>
          <w:b/>
        </w:rPr>
        <w:t xml:space="preserve"> </w:t>
      </w:r>
      <w:r w:rsidRPr="00712191">
        <w:rPr>
          <w:b/>
        </w:rPr>
        <w:t>0</w:t>
      </w:r>
      <w:r>
        <w:rPr>
          <w:b/>
        </w:rPr>
        <w:t>9</w:t>
      </w:r>
      <w:r w:rsidRPr="00712191">
        <w:rPr>
          <w:b/>
        </w:rPr>
        <w:t>. 20</w:t>
      </w:r>
      <w:r>
        <w:rPr>
          <w:b/>
        </w:rPr>
        <w:t>18</w:t>
      </w:r>
      <w:r w:rsidRPr="007069E5">
        <w:t xml:space="preserve"> sa konalo zasadnutie správnej rady, na ktorom sa prerokovala </w:t>
      </w:r>
      <w:r>
        <w:t xml:space="preserve">konečná </w:t>
      </w:r>
      <w:r w:rsidRPr="007069E5">
        <w:t>príprava konferencie FRP a udelenie ocenení</w:t>
      </w:r>
      <w:r>
        <w:t xml:space="preserve"> a prebrali sa uzatvorené témy jednotlivých panelov FRP 2018. Členovia boli tiež oboznámení s priebežnými výsledkami k 31. 8. 2018.</w:t>
      </w:r>
    </w:p>
    <w:p w:rsidR="004B1060" w:rsidRDefault="004B1060" w:rsidP="004B1060">
      <w:pPr>
        <w:pStyle w:val="Nzov"/>
        <w:spacing w:line="240" w:lineRule="auto"/>
        <w:jc w:val="both"/>
        <w:rPr>
          <w:b w:val="0"/>
          <w:color w:val="auto"/>
          <w:sz w:val="24"/>
          <w:szCs w:val="24"/>
          <w:lang w:eastAsia="cs-CZ"/>
        </w:rPr>
      </w:pPr>
      <w:r>
        <w:rPr>
          <w:b w:val="0"/>
          <w:color w:val="auto"/>
          <w:sz w:val="24"/>
          <w:szCs w:val="24"/>
          <w:lang w:eastAsia="cs-CZ"/>
        </w:rPr>
        <w:t xml:space="preserve">V dňoch </w:t>
      </w:r>
      <w:r>
        <w:rPr>
          <w:color w:val="auto"/>
          <w:sz w:val="24"/>
          <w:szCs w:val="24"/>
          <w:lang w:eastAsia="cs-CZ"/>
        </w:rPr>
        <w:t>30.11</w:t>
      </w:r>
      <w:r w:rsidRPr="00712191">
        <w:rPr>
          <w:color w:val="auto"/>
          <w:sz w:val="24"/>
          <w:szCs w:val="24"/>
          <w:lang w:eastAsia="cs-CZ"/>
        </w:rPr>
        <w:t xml:space="preserve">. – </w:t>
      </w:r>
      <w:r>
        <w:rPr>
          <w:color w:val="auto"/>
          <w:sz w:val="24"/>
          <w:szCs w:val="24"/>
          <w:lang w:eastAsia="cs-CZ"/>
        </w:rPr>
        <w:t>1</w:t>
      </w:r>
      <w:r w:rsidRPr="00712191">
        <w:rPr>
          <w:color w:val="auto"/>
          <w:sz w:val="24"/>
          <w:szCs w:val="24"/>
          <w:lang w:eastAsia="cs-CZ"/>
        </w:rPr>
        <w:t>. 12. 201</w:t>
      </w:r>
      <w:r>
        <w:rPr>
          <w:color w:val="auto"/>
          <w:sz w:val="24"/>
          <w:szCs w:val="24"/>
          <w:lang w:eastAsia="cs-CZ"/>
        </w:rPr>
        <w:t>8</w:t>
      </w:r>
      <w:r>
        <w:rPr>
          <w:b w:val="0"/>
          <w:color w:val="auto"/>
          <w:sz w:val="24"/>
          <w:szCs w:val="24"/>
          <w:lang w:eastAsia="cs-CZ"/>
        </w:rPr>
        <w:t xml:space="preserve"> na zasadnutí Správnej rady bolo prerokované  </w:t>
      </w:r>
      <w:r w:rsidRPr="00E74EFA">
        <w:rPr>
          <w:b w:val="0"/>
          <w:color w:val="auto"/>
          <w:sz w:val="24"/>
          <w:szCs w:val="24"/>
          <w:lang w:eastAsia="cs-CZ"/>
        </w:rPr>
        <w:t>plnenie rozpočtu v roku 201</w:t>
      </w:r>
      <w:r>
        <w:rPr>
          <w:b w:val="0"/>
          <w:color w:val="auto"/>
          <w:sz w:val="24"/>
          <w:szCs w:val="24"/>
          <w:lang w:eastAsia="cs-CZ"/>
        </w:rPr>
        <w:t>8, príprava rozpočtu na rok 2019 a zameranie aktivít v roku 2019</w:t>
      </w:r>
      <w:r w:rsidRPr="00E74EFA">
        <w:rPr>
          <w:b w:val="0"/>
          <w:color w:val="auto"/>
          <w:sz w:val="24"/>
          <w:szCs w:val="24"/>
          <w:lang w:eastAsia="cs-CZ"/>
        </w:rPr>
        <w:t xml:space="preserve">. </w:t>
      </w:r>
      <w:r>
        <w:rPr>
          <w:b w:val="0"/>
          <w:color w:val="auto"/>
          <w:sz w:val="24"/>
          <w:szCs w:val="24"/>
          <w:lang w:eastAsia="cs-CZ"/>
        </w:rPr>
        <w:t>Na zasadnutí sa podrobne analyzovali aktivity SAF za rok 2018 prebrali principiálne otázky ďalšieho postupu asociácie, najmä v oblasti PR, mediálnej a reklamnej podpory so zameraním na zvýšenie atraktivity pre členskú základňu.</w:t>
      </w:r>
    </w:p>
    <w:p w:rsidR="004B1060" w:rsidRDefault="004B1060" w:rsidP="004B1060">
      <w:pPr>
        <w:jc w:val="both"/>
      </w:pPr>
      <w:r>
        <w:t>Vo všeobecnosti sa č</w:t>
      </w:r>
      <w:r w:rsidRPr="00AE1666">
        <w:t xml:space="preserve">innosť Správnej rady, Rady starších, </w:t>
      </w:r>
      <w:r>
        <w:t xml:space="preserve">tajomníčky, </w:t>
      </w:r>
      <w:r w:rsidRPr="00AE1666">
        <w:t>vedúcich odborných komisií, členov redakcie a redakčnej</w:t>
      </w:r>
      <w:r>
        <w:t xml:space="preserve"> rady časopisu Finančný manažér</w:t>
      </w:r>
      <w:r w:rsidRPr="00AE1666">
        <w:t xml:space="preserve"> zameriavala predovšetkým na plnenie plánu činnosti asociácie a jej chodu, na organizovanie odborných podujatí a prípravu konferencie, ďalej na získavanie a prípravu odborných článkov pre časopis, prípravu a realizáciu brainstormingov v užšom kruhu. Veľmi dôležitú úlohu v živote SAF má spolupráca s MF SR, MS SR ako i spoluprácu v rámci asociácií, členov EACT a IGTA. Veľa ča</w:t>
      </w:r>
      <w:r>
        <w:t>su bolo venované rokovaniam na MF SR, Finančnej správe</w:t>
      </w:r>
      <w:r w:rsidRPr="00AE1666">
        <w:t>, zmenám účtovných a daňových zákonov, európskej legislatíve.</w:t>
      </w:r>
    </w:p>
    <w:p w:rsidR="004B1060" w:rsidRDefault="004B1060" w:rsidP="004B1060">
      <w:pPr>
        <w:jc w:val="both"/>
      </w:pPr>
      <w:r w:rsidRPr="00AE1666">
        <w:t xml:space="preserve">Spoluprácu s partnerskými organizáciami, </w:t>
      </w:r>
      <w:r>
        <w:t>SAC</w:t>
      </w:r>
      <w:r w:rsidRPr="00AE1666">
        <w:t>G, SAMP, KPMG</w:t>
      </w:r>
      <w:r>
        <w:t xml:space="preserve">, SBA a SKDP </w:t>
      </w:r>
      <w:r w:rsidRPr="00AE1666">
        <w:t>je potrebné naďalej rozvíjať, pretože mnohé odborné problémy sú spoločné.</w:t>
      </w:r>
    </w:p>
    <w:p w:rsidR="004B1060" w:rsidRPr="00AE1666" w:rsidRDefault="004B1060" w:rsidP="004B1060">
      <w:pPr>
        <w:jc w:val="both"/>
      </w:pPr>
      <w:r w:rsidRPr="00AE1666">
        <w:lastRenderedPageBreak/>
        <w:t xml:space="preserve">Správna rada v rámci svojej činnosti veľmi úzko spolupracovala s Radou starších. Predsedníčka Rady starších </w:t>
      </w:r>
      <w:r>
        <w:t xml:space="preserve">Ing. Zelmanová </w:t>
      </w:r>
      <w:r w:rsidRPr="00AE1666">
        <w:t xml:space="preserve">sa zúčastňovala </w:t>
      </w:r>
      <w:r>
        <w:t xml:space="preserve">niektorých </w:t>
      </w:r>
      <w:r w:rsidRPr="00AE1666">
        <w:t xml:space="preserve">zasadnutí Správnej rady a v súlade so Stanovami SAF iniciatívne ovplyvňovala jej rozhodovanie. </w:t>
      </w:r>
    </w:p>
    <w:p w:rsidR="004B1060" w:rsidRDefault="004B1060" w:rsidP="004B1060">
      <w:pPr>
        <w:jc w:val="both"/>
      </w:pPr>
      <w:r w:rsidRPr="00E74EFA">
        <w:t>Správna rada venovala veľkú pozornosť tvorbe členskej základne, získavaniu zdrojov pre zabezpečenie odborných aktivít a chodu asociácie a sledovala hospodárenie so získanými zdrojmi</w:t>
      </w:r>
      <w:r>
        <w:t>.</w:t>
      </w:r>
    </w:p>
    <w:p w:rsidR="004C6A46" w:rsidRDefault="004C6A46" w:rsidP="00232E8A">
      <w:pPr>
        <w:ind w:firstLine="720"/>
        <w:jc w:val="both"/>
      </w:pPr>
    </w:p>
    <w:p w:rsidR="00C21338" w:rsidRPr="00462419" w:rsidRDefault="00C21338" w:rsidP="00C21338">
      <w:pPr>
        <w:rPr>
          <w:b/>
        </w:rPr>
      </w:pPr>
      <w:r w:rsidRPr="00462419">
        <w:rPr>
          <w:b/>
        </w:rPr>
        <w:t>Odborné podujatia SAF v roku 2018.</w:t>
      </w:r>
    </w:p>
    <w:p w:rsidR="00C21338" w:rsidRPr="00462419" w:rsidRDefault="00C21338" w:rsidP="00C21338">
      <w:pPr>
        <w:rPr>
          <w:b/>
        </w:rPr>
      </w:pPr>
      <w:r w:rsidRPr="00462419">
        <w:rPr>
          <w:b/>
        </w:rPr>
        <w:t>SAF svoje aktivity realizovala okrem iného aj v nasledovných odborných podujatiach :</w:t>
      </w:r>
    </w:p>
    <w:p w:rsidR="00C21338" w:rsidRPr="00642BDD" w:rsidRDefault="00C21338" w:rsidP="00C21338">
      <w:pPr>
        <w:ind w:firstLine="708"/>
        <w:rPr>
          <w:rStyle w:val="Vrazn"/>
          <w:rFonts w:eastAsiaTheme="minorHAnsi"/>
          <w:b w:val="0"/>
          <w:bCs w:val="0"/>
          <w:lang w:eastAsia="en-US"/>
        </w:rPr>
      </w:pPr>
      <w:r w:rsidRPr="00462419">
        <w:rPr>
          <w:b/>
        </w:rPr>
        <w:t>Dňa 21. 2. 2018</w:t>
      </w:r>
      <w:r w:rsidRPr="00462419">
        <w:t xml:space="preserve"> odborný seminár v dvoch častiach v zasadačke budovy Auly EU BA na tému :</w:t>
      </w:r>
      <w:r>
        <w:t xml:space="preserve"> </w:t>
      </w:r>
      <w:r w:rsidRPr="00462419">
        <w:rPr>
          <w:rStyle w:val="Vrazn"/>
          <w:color w:val="003366"/>
          <w:lang w:eastAsia="sk-SK"/>
        </w:rPr>
        <w:t>„Novinky v oblasti Dane z príjmov PO a daňový poriadok 2018“</w:t>
      </w:r>
    </w:p>
    <w:p w:rsidR="00C21338" w:rsidRPr="00462419" w:rsidRDefault="00C21338" w:rsidP="00C21338">
      <w:pPr>
        <w:rPr>
          <w:b/>
          <w:bCs/>
        </w:rPr>
      </w:pPr>
      <w:r w:rsidRPr="00462419">
        <w:t xml:space="preserve">Prvú tému uviedla </w:t>
      </w:r>
      <w:r w:rsidRPr="00462419">
        <w:rPr>
          <w:b/>
        </w:rPr>
        <w:t>Lubica Adame, Ministerstvo financií SR</w:t>
      </w:r>
      <w:r w:rsidRPr="00462419">
        <w:rPr>
          <w:b/>
          <w:i/>
        </w:rPr>
        <w:t>.</w:t>
      </w:r>
      <w:r w:rsidRPr="00462419">
        <w:t xml:space="preserve"> Zamerala sa na plánované aj uskutočnené Novinky v oblasti Dane z príjmov právnických osôb a rozobrali sa prípadové štúdie z praxe spolu s otázkami účastníkov. </w:t>
      </w:r>
      <w:r w:rsidRPr="00462419">
        <w:rPr>
          <w:b/>
          <w:bCs/>
        </w:rPr>
        <w:t>Opatrenie vyplývajúce z PVV, Opatrenia v prospech daňových subjektov, Európska legislatíva + OECD BEPS</w:t>
      </w:r>
    </w:p>
    <w:p w:rsidR="00C21338" w:rsidRPr="00462419" w:rsidRDefault="00C21338" w:rsidP="00C21338">
      <w:r w:rsidRPr="00462419">
        <w:t xml:space="preserve">Druhú tému uviedla </w:t>
      </w:r>
      <w:r w:rsidRPr="00462419">
        <w:rPr>
          <w:b/>
        </w:rPr>
        <w:t xml:space="preserve">Božena Jurčíková, Finančná správa SR. </w:t>
      </w:r>
      <w:r w:rsidRPr="00462419">
        <w:t>Venovala sa</w:t>
      </w:r>
      <w:r w:rsidRPr="00462419">
        <w:rPr>
          <w:b/>
        </w:rPr>
        <w:t xml:space="preserve"> </w:t>
      </w:r>
      <w:r w:rsidRPr="00462419">
        <w:t>novinkám v Daňovom poriadku a v bohatej diskusii sa rozobrali a vysvetlili problémové otázky účastníkov z tejto oblasti.</w:t>
      </w:r>
    </w:p>
    <w:p w:rsidR="00C21338" w:rsidRPr="00462419" w:rsidRDefault="00C21338" w:rsidP="00C21338">
      <w:pPr>
        <w:ind w:firstLine="708"/>
        <w:rPr>
          <w:rStyle w:val="Vrazn"/>
          <w:i/>
          <w:iCs/>
          <w:color w:val="003366"/>
          <w:lang w:eastAsia="sk-SK"/>
        </w:rPr>
      </w:pPr>
      <w:r w:rsidRPr="00462419">
        <w:rPr>
          <w:b/>
        </w:rPr>
        <w:t xml:space="preserve">V dňoch 1. 3. 2018 až 29. 5. 2018 sa uskutočnila v spolupráci s MAFRA a.s. </w:t>
      </w:r>
      <w:r w:rsidRPr="00462419">
        <w:rPr>
          <w:rStyle w:val="Vrazn"/>
          <w:color w:val="003366"/>
          <w:lang w:eastAsia="sk-SK"/>
        </w:rPr>
        <w:t>séria siedmich diskusných fór, ktoré mali za cieľ naznačiť, ktorým smerom sa má Slovensko vydať, aby bolo prosperujúcou krajinou v stabilnej eurozóne.</w:t>
      </w:r>
    </w:p>
    <w:p w:rsidR="00C21338" w:rsidRPr="00462419" w:rsidRDefault="00C21338" w:rsidP="00C21338">
      <w:pPr>
        <w:jc w:val="both"/>
        <w:rPr>
          <w:rStyle w:val="Vrazn"/>
          <w:i/>
          <w:iCs/>
          <w:color w:val="003366"/>
          <w:lang w:eastAsia="sk-SK"/>
        </w:rPr>
      </w:pPr>
      <w:r w:rsidRPr="00462419">
        <w:rPr>
          <w:rStyle w:val="Vrazn"/>
          <w:color w:val="003366"/>
          <w:lang w:eastAsia="sk-SK"/>
        </w:rPr>
        <w:t>FÓRUM I – Dobehneme životnú úroveň EÚ niekedy?</w:t>
      </w:r>
    </w:p>
    <w:p w:rsidR="00C21338" w:rsidRPr="00462419" w:rsidRDefault="00C21338" w:rsidP="00C21338">
      <w:pPr>
        <w:jc w:val="both"/>
      </w:pPr>
      <w:r w:rsidRPr="00462419">
        <w:t>Dátum konania: 1.3.2018</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Na čom bol doteraz založený náš model ekonomického dobiehanie vyspelej Európy?</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 xml:space="preserve">Prečo to teraz nepostačuje? Ide len o krátku pauzu alebo potrebujeme úplne iný model rastu? </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Ktoré sú naše najväčšie slabiny?</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Naopak, kde vidíte príležitosti a ktoré sú naše silné stránky?</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Čo je úplne nevyhnutné urobiť?</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Ako riešiť  regionálne rozdiely?</w:t>
      </w:r>
    </w:p>
    <w:p w:rsidR="00C21338" w:rsidRPr="00462419" w:rsidRDefault="00C21338" w:rsidP="00C21338">
      <w:pPr>
        <w:pStyle w:val="Odsekzoznamu"/>
        <w:numPr>
          <w:ilvl w:val="0"/>
          <w:numId w:val="30"/>
        </w:numPr>
        <w:jc w:val="both"/>
        <w:rPr>
          <w:rFonts w:ascii="Times New Roman" w:hAnsi="Times New Roman"/>
          <w:sz w:val="24"/>
          <w:szCs w:val="24"/>
        </w:rPr>
      </w:pPr>
      <w:r w:rsidRPr="00462419">
        <w:rPr>
          <w:rFonts w:ascii="Times New Roman" w:hAnsi="Times New Roman"/>
          <w:sz w:val="24"/>
          <w:szCs w:val="24"/>
        </w:rPr>
        <w:t>Aké sú skúsenosti z Fínska</w:t>
      </w:r>
    </w:p>
    <w:p w:rsidR="00C21338" w:rsidRPr="00462419" w:rsidRDefault="00C21338" w:rsidP="00C21338">
      <w:pPr>
        <w:jc w:val="both"/>
      </w:pPr>
      <w:r w:rsidRPr="00462419">
        <w:t xml:space="preserve">Diskutujúci:  1. časť: M. Šuster (NBS), L. </w:t>
      </w:r>
      <w:proofErr w:type="spellStart"/>
      <w:r w:rsidRPr="00462419">
        <w:t>Šrámková</w:t>
      </w:r>
      <w:proofErr w:type="spellEnd"/>
      <w:r w:rsidRPr="00462419">
        <w:t xml:space="preserve"> (IFP), L. </w:t>
      </w:r>
      <w:proofErr w:type="spellStart"/>
      <w:r w:rsidRPr="00462419">
        <w:t>Vašáková</w:t>
      </w:r>
      <w:proofErr w:type="spellEnd"/>
      <w:r w:rsidRPr="00462419">
        <w:t xml:space="preserve"> (zastúpenie EK na Slovensku); 2. časť: J. </w:t>
      </w:r>
      <w:proofErr w:type="spellStart"/>
      <w:r w:rsidRPr="00462419">
        <w:t>Kotian</w:t>
      </w:r>
      <w:proofErr w:type="spellEnd"/>
      <w:r w:rsidRPr="00462419">
        <w:t xml:space="preserve"> (Erste Group), Ľ. </w:t>
      </w:r>
      <w:proofErr w:type="spellStart"/>
      <w:r w:rsidRPr="00462419">
        <w:t>Ódor</w:t>
      </w:r>
      <w:proofErr w:type="spellEnd"/>
      <w:r w:rsidRPr="00462419">
        <w:t xml:space="preserve"> (NBS), </w:t>
      </w:r>
      <w:proofErr w:type="spellStart"/>
      <w:r w:rsidRPr="00462419">
        <w:t>Iikka</w:t>
      </w:r>
      <w:proofErr w:type="spellEnd"/>
      <w:r w:rsidRPr="00462419">
        <w:t xml:space="preserve"> </w:t>
      </w:r>
      <w:proofErr w:type="spellStart"/>
      <w:r w:rsidRPr="00462419">
        <w:t>Korhonen</w:t>
      </w:r>
      <w:proofErr w:type="spellEnd"/>
      <w:r w:rsidRPr="00462419">
        <w:t> (BOFIT)</w:t>
      </w:r>
    </w:p>
    <w:p w:rsidR="00C21338" w:rsidRPr="00462419" w:rsidRDefault="00C21338" w:rsidP="00C21338">
      <w:pPr>
        <w:jc w:val="both"/>
        <w:rPr>
          <w:rStyle w:val="Vrazn"/>
          <w:i/>
          <w:iCs/>
          <w:color w:val="003366"/>
          <w:lang w:eastAsia="sk-SK"/>
        </w:rPr>
      </w:pPr>
      <w:r w:rsidRPr="00462419">
        <w:rPr>
          <w:rStyle w:val="Vrazn"/>
          <w:color w:val="003366"/>
          <w:lang w:eastAsia="sk-SK"/>
        </w:rPr>
        <w:t xml:space="preserve"> FÓRUM II – Prečo zanedbávame podnikateľské prostredie?</w:t>
      </w:r>
    </w:p>
    <w:p w:rsidR="00C21338" w:rsidRPr="00462419" w:rsidRDefault="00C21338" w:rsidP="00C21338">
      <w:pPr>
        <w:jc w:val="both"/>
      </w:pPr>
      <w:r w:rsidRPr="00462419">
        <w:t>Dátum konania: 14.3.2018</w:t>
      </w:r>
    </w:p>
    <w:p w:rsidR="00C21338" w:rsidRPr="00462419" w:rsidRDefault="00C21338" w:rsidP="00C21338">
      <w:pPr>
        <w:pStyle w:val="Odsekzoznamu"/>
        <w:numPr>
          <w:ilvl w:val="0"/>
          <w:numId w:val="32"/>
        </w:numPr>
        <w:jc w:val="both"/>
        <w:rPr>
          <w:rFonts w:ascii="Times New Roman" w:hAnsi="Times New Roman"/>
          <w:sz w:val="24"/>
          <w:szCs w:val="24"/>
        </w:rPr>
      </w:pPr>
      <w:r w:rsidRPr="00462419">
        <w:rPr>
          <w:rFonts w:ascii="Times New Roman" w:hAnsi="Times New Roman"/>
          <w:sz w:val="24"/>
          <w:szCs w:val="24"/>
        </w:rPr>
        <w:t>V ktorých oblastiach podnikateľského prostredia zaostávame?</w:t>
      </w:r>
    </w:p>
    <w:p w:rsidR="00C21338" w:rsidRPr="00462419" w:rsidRDefault="00C21338" w:rsidP="00C21338">
      <w:pPr>
        <w:pStyle w:val="Odsekzoznamu"/>
        <w:numPr>
          <w:ilvl w:val="0"/>
          <w:numId w:val="32"/>
        </w:numPr>
        <w:jc w:val="both"/>
        <w:rPr>
          <w:rFonts w:ascii="Times New Roman" w:hAnsi="Times New Roman"/>
          <w:sz w:val="24"/>
          <w:szCs w:val="24"/>
        </w:rPr>
      </w:pPr>
      <w:r w:rsidRPr="00462419">
        <w:rPr>
          <w:rFonts w:ascii="Times New Roman" w:hAnsi="Times New Roman"/>
          <w:sz w:val="24"/>
          <w:szCs w:val="24"/>
        </w:rPr>
        <w:t>Ako reformovali najlepší?</w:t>
      </w:r>
    </w:p>
    <w:p w:rsidR="00C21338" w:rsidRPr="00462419" w:rsidRDefault="00C21338" w:rsidP="00C21338">
      <w:pPr>
        <w:pStyle w:val="Odsekzoznamu"/>
        <w:numPr>
          <w:ilvl w:val="0"/>
          <w:numId w:val="32"/>
        </w:numPr>
        <w:jc w:val="both"/>
        <w:rPr>
          <w:rFonts w:ascii="Times New Roman" w:hAnsi="Times New Roman"/>
          <w:sz w:val="24"/>
          <w:szCs w:val="24"/>
        </w:rPr>
      </w:pPr>
      <w:r w:rsidRPr="00462419">
        <w:rPr>
          <w:rFonts w:ascii="Times New Roman" w:hAnsi="Times New Roman"/>
          <w:sz w:val="24"/>
          <w:szCs w:val="24"/>
        </w:rPr>
        <w:t>Zbytočná administratívna záťaž v digitálnom veku</w:t>
      </w:r>
    </w:p>
    <w:p w:rsidR="00C21338" w:rsidRPr="00462419" w:rsidRDefault="00C21338" w:rsidP="00C21338">
      <w:pPr>
        <w:pStyle w:val="Odsekzoznamu"/>
        <w:numPr>
          <w:ilvl w:val="0"/>
          <w:numId w:val="32"/>
        </w:numPr>
        <w:jc w:val="both"/>
        <w:rPr>
          <w:rFonts w:ascii="Times New Roman" w:hAnsi="Times New Roman"/>
          <w:sz w:val="24"/>
          <w:szCs w:val="24"/>
        </w:rPr>
      </w:pPr>
      <w:r w:rsidRPr="00462419">
        <w:rPr>
          <w:rFonts w:ascii="Times New Roman" w:hAnsi="Times New Roman"/>
          <w:sz w:val="24"/>
          <w:szCs w:val="24"/>
        </w:rPr>
        <w:t>Platenie daní je často umenie</w:t>
      </w:r>
    </w:p>
    <w:p w:rsidR="00C21338" w:rsidRPr="00462419" w:rsidRDefault="00C21338" w:rsidP="00C21338">
      <w:pPr>
        <w:pStyle w:val="Odsekzoznamu"/>
        <w:numPr>
          <w:ilvl w:val="0"/>
          <w:numId w:val="32"/>
        </w:numPr>
        <w:jc w:val="both"/>
        <w:rPr>
          <w:rFonts w:ascii="Times New Roman" w:hAnsi="Times New Roman"/>
          <w:sz w:val="24"/>
          <w:szCs w:val="24"/>
        </w:rPr>
      </w:pPr>
      <w:r w:rsidRPr="00462419">
        <w:rPr>
          <w:rFonts w:ascii="Times New Roman" w:hAnsi="Times New Roman"/>
          <w:sz w:val="24"/>
          <w:szCs w:val="24"/>
        </w:rPr>
        <w:t>Justícia nezávislá od zákonov</w:t>
      </w:r>
    </w:p>
    <w:p w:rsidR="00C21338" w:rsidRPr="00462419" w:rsidRDefault="00C21338" w:rsidP="00C21338">
      <w:pPr>
        <w:jc w:val="both"/>
      </w:pPr>
      <w:r w:rsidRPr="00462419">
        <w:t xml:space="preserve">Diskutujúci: 1. časť: J. Špirko (RÚZ), CH. </w:t>
      </w:r>
      <w:proofErr w:type="spellStart"/>
      <w:r w:rsidRPr="00462419">
        <w:t>Serugová</w:t>
      </w:r>
      <w:proofErr w:type="spellEnd"/>
      <w:r w:rsidRPr="00462419">
        <w:t xml:space="preserve"> (PWC); 2. časť: P. Goliáš (INEKO), J. Oravec (ZPS)</w:t>
      </w:r>
    </w:p>
    <w:p w:rsidR="00C21338" w:rsidRPr="00462419" w:rsidRDefault="00C21338" w:rsidP="00C21338">
      <w:pPr>
        <w:jc w:val="both"/>
        <w:rPr>
          <w:rStyle w:val="Vrazn"/>
          <w:i/>
          <w:iCs/>
          <w:color w:val="003366"/>
          <w:lang w:eastAsia="sk-SK"/>
        </w:rPr>
      </w:pPr>
      <w:r w:rsidRPr="00462419">
        <w:rPr>
          <w:rStyle w:val="Vrazn"/>
          <w:color w:val="003366"/>
          <w:lang w:eastAsia="sk-SK"/>
        </w:rPr>
        <w:t>FÓRUM III – „</w:t>
      </w:r>
      <w:proofErr w:type="spellStart"/>
      <w:r w:rsidRPr="00462419">
        <w:rPr>
          <w:rStyle w:val="Vrazn"/>
          <w:color w:val="003366"/>
          <w:lang w:eastAsia="sk-SK"/>
        </w:rPr>
        <w:t>Nejsou</w:t>
      </w:r>
      <w:proofErr w:type="spellEnd"/>
      <w:r w:rsidRPr="00462419">
        <w:rPr>
          <w:rStyle w:val="Vrazn"/>
          <w:color w:val="003366"/>
          <w:lang w:eastAsia="sk-SK"/>
        </w:rPr>
        <w:t xml:space="preserve"> </w:t>
      </w:r>
      <w:proofErr w:type="spellStart"/>
      <w:r w:rsidRPr="00462419">
        <w:rPr>
          <w:rStyle w:val="Vrazn"/>
          <w:color w:val="003366"/>
          <w:lang w:eastAsia="sk-SK"/>
        </w:rPr>
        <w:t>lidi</w:t>
      </w:r>
      <w:proofErr w:type="spellEnd"/>
      <w:r w:rsidRPr="00462419">
        <w:rPr>
          <w:rStyle w:val="Vrazn"/>
          <w:color w:val="003366"/>
          <w:lang w:eastAsia="sk-SK"/>
        </w:rPr>
        <w:t>“ – hrozby a príležitosti na trhu práce</w:t>
      </w:r>
    </w:p>
    <w:p w:rsidR="00C21338" w:rsidRPr="00462419" w:rsidRDefault="00C21338" w:rsidP="00C21338">
      <w:pPr>
        <w:jc w:val="both"/>
      </w:pPr>
      <w:r w:rsidRPr="00462419">
        <w:t>Dátum konania: 28.3.2018</w:t>
      </w:r>
    </w:p>
    <w:p w:rsidR="00C21338" w:rsidRPr="00462419" w:rsidRDefault="00C21338" w:rsidP="00C21338">
      <w:pPr>
        <w:pStyle w:val="Odsekzoznamu"/>
        <w:numPr>
          <w:ilvl w:val="0"/>
          <w:numId w:val="31"/>
        </w:numPr>
        <w:jc w:val="both"/>
        <w:rPr>
          <w:rFonts w:ascii="Times New Roman" w:hAnsi="Times New Roman"/>
          <w:sz w:val="24"/>
          <w:szCs w:val="24"/>
        </w:rPr>
      </w:pPr>
      <w:r w:rsidRPr="00462419">
        <w:rPr>
          <w:rFonts w:ascii="Times New Roman" w:hAnsi="Times New Roman"/>
          <w:sz w:val="24"/>
          <w:szCs w:val="24"/>
        </w:rPr>
        <w:t>Imigrácia/emigrácia: kvalifikovaní ľudia idú preč a nekvalifikovaní prichádzajú?</w:t>
      </w:r>
    </w:p>
    <w:p w:rsidR="00C21338" w:rsidRPr="00462419" w:rsidRDefault="00C21338" w:rsidP="00C21338">
      <w:pPr>
        <w:pStyle w:val="Odsekzoznamu"/>
        <w:numPr>
          <w:ilvl w:val="0"/>
          <w:numId w:val="31"/>
        </w:numPr>
        <w:jc w:val="both"/>
        <w:rPr>
          <w:rFonts w:ascii="Times New Roman" w:hAnsi="Times New Roman"/>
          <w:sz w:val="24"/>
          <w:szCs w:val="24"/>
        </w:rPr>
      </w:pPr>
      <w:r w:rsidRPr="00462419">
        <w:rPr>
          <w:rFonts w:ascii="Times New Roman" w:hAnsi="Times New Roman"/>
          <w:sz w:val="24"/>
          <w:szCs w:val="24"/>
        </w:rPr>
        <w:t>Sú snahy administratívne zvyšovať mzdy správne?</w:t>
      </w:r>
    </w:p>
    <w:p w:rsidR="00C21338" w:rsidRPr="00462419" w:rsidRDefault="00C21338" w:rsidP="00C21338">
      <w:pPr>
        <w:pStyle w:val="Odsekzoznamu"/>
        <w:numPr>
          <w:ilvl w:val="0"/>
          <w:numId w:val="31"/>
        </w:numPr>
        <w:jc w:val="both"/>
        <w:rPr>
          <w:rFonts w:ascii="Times New Roman" w:hAnsi="Times New Roman"/>
          <w:sz w:val="24"/>
          <w:szCs w:val="24"/>
        </w:rPr>
      </w:pPr>
      <w:r w:rsidRPr="00462419">
        <w:rPr>
          <w:rFonts w:ascii="Times New Roman" w:hAnsi="Times New Roman"/>
          <w:sz w:val="24"/>
          <w:szCs w:val="24"/>
        </w:rPr>
        <w:t>Koľko ministrov školstva, toľko koncepcií. V čom je chyba?</w:t>
      </w:r>
    </w:p>
    <w:p w:rsidR="00C21338" w:rsidRPr="00462419" w:rsidRDefault="00C21338" w:rsidP="00C21338">
      <w:pPr>
        <w:pStyle w:val="Odsekzoznamu"/>
        <w:numPr>
          <w:ilvl w:val="0"/>
          <w:numId w:val="31"/>
        </w:numPr>
        <w:jc w:val="both"/>
        <w:rPr>
          <w:rFonts w:ascii="Times New Roman" w:hAnsi="Times New Roman"/>
          <w:sz w:val="24"/>
          <w:szCs w:val="24"/>
        </w:rPr>
      </w:pPr>
      <w:r w:rsidRPr="00462419">
        <w:rPr>
          <w:rFonts w:ascii="Times New Roman" w:hAnsi="Times New Roman"/>
          <w:sz w:val="24"/>
          <w:szCs w:val="24"/>
        </w:rPr>
        <w:t>Rómovia. Stratená príležitosť alebo potenciál?</w:t>
      </w:r>
    </w:p>
    <w:p w:rsidR="00C21338" w:rsidRPr="00462419" w:rsidRDefault="00C21338" w:rsidP="00C21338">
      <w:pPr>
        <w:pStyle w:val="Odsekzoznamu"/>
        <w:numPr>
          <w:ilvl w:val="0"/>
          <w:numId w:val="31"/>
        </w:numPr>
        <w:jc w:val="both"/>
        <w:rPr>
          <w:rFonts w:ascii="Times New Roman" w:hAnsi="Times New Roman"/>
          <w:sz w:val="24"/>
          <w:szCs w:val="24"/>
        </w:rPr>
      </w:pPr>
      <w:r w:rsidRPr="00462419">
        <w:rPr>
          <w:rFonts w:ascii="Times New Roman" w:hAnsi="Times New Roman"/>
          <w:sz w:val="24"/>
          <w:szCs w:val="24"/>
        </w:rPr>
        <w:t>Európa starne, čo to znamená pre trh práce?</w:t>
      </w:r>
    </w:p>
    <w:p w:rsidR="00C21338" w:rsidRPr="00462419" w:rsidRDefault="00C21338" w:rsidP="00C21338">
      <w:pPr>
        <w:jc w:val="both"/>
      </w:pPr>
      <w:r w:rsidRPr="00462419">
        <w:t xml:space="preserve">Diskutujúci: 1. časť: zástupca CEU, G. </w:t>
      </w:r>
      <w:proofErr w:type="spellStart"/>
      <w:r w:rsidRPr="00462419">
        <w:t>Machlica</w:t>
      </w:r>
      <w:proofErr w:type="spellEnd"/>
      <w:r w:rsidRPr="00462419">
        <w:t xml:space="preserve"> (OECD); 2. časť: zástupca z „To dá rozum“, M. </w:t>
      </w:r>
      <w:proofErr w:type="spellStart"/>
      <w:r w:rsidRPr="00462419">
        <w:t>Šiškovič</w:t>
      </w:r>
      <w:proofErr w:type="spellEnd"/>
    </w:p>
    <w:p w:rsidR="00C21338" w:rsidRPr="00462419" w:rsidRDefault="00C21338" w:rsidP="00C21338">
      <w:pPr>
        <w:jc w:val="both"/>
        <w:rPr>
          <w:rStyle w:val="Vrazn"/>
          <w:i/>
          <w:iCs/>
          <w:color w:val="003366"/>
          <w:lang w:eastAsia="sk-SK"/>
        </w:rPr>
      </w:pPr>
      <w:r w:rsidRPr="00462419">
        <w:rPr>
          <w:rStyle w:val="Vrazn"/>
          <w:color w:val="003366"/>
          <w:lang w:eastAsia="sk-SK"/>
        </w:rPr>
        <w:t>FÓRUM IV: Efektívny štát je to, čo spája škandinávsky a anglosaský svet</w:t>
      </w:r>
    </w:p>
    <w:p w:rsidR="00C21338" w:rsidRPr="00462419" w:rsidRDefault="00C21338" w:rsidP="00C21338">
      <w:pPr>
        <w:jc w:val="both"/>
      </w:pPr>
      <w:r w:rsidRPr="00462419">
        <w:t>Dátum konania: 11.4.2018</w:t>
      </w:r>
    </w:p>
    <w:p w:rsidR="00C21338" w:rsidRPr="00462419" w:rsidRDefault="00C21338" w:rsidP="00C21338">
      <w:pPr>
        <w:pStyle w:val="Odsekzoznamu"/>
        <w:numPr>
          <w:ilvl w:val="0"/>
          <w:numId w:val="33"/>
        </w:numPr>
        <w:jc w:val="both"/>
        <w:rPr>
          <w:rFonts w:ascii="Times New Roman" w:hAnsi="Times New Roman"/>
          <w:sz w:val="24"/>
          <w:szCs w:val="24"/>
        </w:rPr>
      </w:pPr>
      <w:r w:rsidRPr="00462419">
        <w:rPr>
          <w:rFonts w:ascii="Times New Roman" w:hAnsi="Times New Roman"/>
          <w:sz w:val="24"/>
          <w:szCs w:val="24"/>
        </w:rPr>
        <w:t>Dane a odvody: podporujú ekonomický rast?</w:t>
      </w:r>
    </w:p>
    <w:p w:rsidR="00C21338" w:rsidRPr="00462419" w:rsidRDefault="00C21338" w:rsidP="00C21338">
      <w:pPr>
        <w:pStyle w:val="Odsekzoznamu"/>
        <w:numPr>
          <w:ilvl w:val="0"/>
          <w:numId w:val="33"/>
        </w:numPr>
        <w:jc w:val="both"/>
        <w:rPr>
          <w:rFonts w:ascii="Times New Roman" w:hAnsi="Times New Roman"/>
          <w:sz w:val="24"/>
          <w:szCs w:val="24"/>
        </w:rPr>
      </w:pPr>
      <w:r w:rsidRPr="00462419">
        <w:rPr>
          <w:rFonts w:ascii="Times New Roman" w:hAnsi="Times New Roman"/>
          <w:sz w:val="24"/>
          <w:szCs w:val="24"/>
        </w:rPr>
        <w:t>Kedy budeme mať vyrovnaný rozpočet?</w:t>
      </w:r>
    </w:p>
    <w:p w:rsidR="00C21338" w:rsidRPr="00462419" w:rsidRDefault="00C21338" w:rsidP="00C21338">
      <w:pPr>
        <w:pStyle w:val="Odsekzoznamu"/>
        <w:numPr>
          <w:ilvl w:val="0"/>
          <w:numId w:val="33"/>
        </w:numPr>
        <w:jc w:val="both"/>
        <w:rPr>
          <w:rFonts w:ascii="Times New Roman" w:hAnsi="Times New Roman"/>
          <w:sz w:val="24"/>
          <w:szCs w:val="24"/>
        </w:rPr>
      </w:pPr>
      <w:r w:rsidRPr="00462419">
        <w:rPr>
          <w:rFonts w:ascii="Times New Roman" w:hAnsi="Times New Roman"/>
          <w:sz w:val="24"/>
          <w:szCs w:val="24"/>
        </w:rPr>
        <w:lastRenderedPageBreak/>
        <w:t>Hodnota za peniaze: mediálna bublina alebo reálne riešenie?</w:t>
      </w:r>
    </w:p>
    <w:p w:rsidR="00C21338" w:rsidRPr="00462419" w:rsidRDefault="00C21338" w:rsidP="00C21338">
      <w:pPr>
        <w:pStyle w:val="Odsekzoznamu"/>
        <w:numPr>
          <w:ilvl w:val="0"/>
          <w:numId w:val="33"/>
        </w:numPr>
        <w:jc w:val="both"/>
        <w:rPr>
          <w:rFonts w:ascii="Times New Roman" w:hAnsi="Times New Roman"/>
          <w:sz w:val="24"/>
          <w:szCs w:val="24"/>
        </w:rPr>
      </w:pPr>
      <w:r w:rsidRPr="00462419">
        <w:rPr>
          <w:rFonts w:ascii="Times New Roman" w:hAnsi="Times New Roman"/>
          <w:sz w:val="24"/>
          <w:szCs w:val="24"/>
        </w:rPr>
        <w:t>Ako bojovať s korupciou?</w:t>
      </w:r>
    </w:p>
    <w:p w:rsidR="00C21338" w:rsidRPr="00462419" w:rsidRDefault="00C21338" w:rsidP="00C21338">
      <w:pPr>
        <w:jc w:val="both"/>
      </w:pPr>
      <w:r w:rsidRPr="00462419">
        <w:t>Diskutujúci: 1. časť: J. Tóth - analytik, I. Šramko (RRZ); 2. časť: Š. Kišš (ÚHP), zástupca BCG, G. Šipoš (</w:t>
      </w:r>
      <w:proofErr w:type="spellStart"/>
      <w:r w:rsidRPr="00462419">
        <w:t>Transparency</w:t>
      </w:r>
      <w:proofErr w:type="spellEnd"/>
      <w:r w:rsidRPr="00462419">
        <w:t xml:space="preserve"> International)</w:t>
      </w:r>
    </w:p>
    <w:p w:rsidR="00C21338" w:rsidRPr="00462419" w:rsidRDefault="00C21338" w:rsidP="00C21338">
      <w:pPr>
        <w:jc w:val="both"/>
        <w:rPr>
          <w:rStyle w:val="Vrazn"/>
          <w:i/>
          <w:iCs/>
          <w:color w:val="003366"/>
          <w:lang w:eastAsia="sk-SK"/>
        </w:rPr>
      </w:pPr>
      <w:r w:rsidRPr="00462419">
        <w:rPr>
          <w:rStyle w:val="Vrazn"/>
          <w:color w:val="003366"/>
          <w:lang w:eastAsia="sk-SK"/>
        </w:rPr>
        <w:t xml:space="preserve">FÓRUM V: Je oživenie EU trvalé? </w:t>
      </w:r>
    </w:p>
    <w:p w:rsidR="00C21338" w:rsidRPr="00462419" w:rsidRDefault="00C21338" w:rsidP="00C21338">
      <w:pPr>
        <w:jc w:val="both"/>
      </w:pPr>
      <w:r w:rsidRPr="00462419">
        <w:t>Dátum konania: 25.4.2018</w:t>
      </w:r>
    </w:p>
    <w:p w:rsidR="00C21338" w:rsidRPr="00462419" w:rsidRDefault="00C21338" w:rsidP="00C21338">
      <w:pPr>
        <w:pStyle w:val="Odsekzoznamu"/>
        <w:numPr>
          <w:ilvl w:val="0"/>
          <w:numId w:val="34"/>
        </w:numPr>
        <w:jc w:val="both"/>
        <w:rPr>
          <w:rFonts w:ascii="Times New Roman" w:hAnsi="Times New Roman"/>
          <w:sz w:val="24"/>
          <w:szCs w:val="24"/>
        </w:rPr>
      </w:pPr>
      <w:r w:rsidRPr="00462419">
        <w:rPr>
          <w:rFonts w:ascii="Times New Roman" w:hAnsi="Times New Roman"/>
          <w:sz w:val="24"/>
          <w:szCs w:val="24"/>
        </w:rPr>
        <w:t>Ktoré sú najvážnejšie nedostatky inštitucionálneho nastavenia eurozóny?</w:t>
      </w:r>
    </w:p>
    <w:p w:rsidR="00C21338" w:rsidRPr="00462419" w:rsidRDefault="00C21338" w:rsidP="00C21338">
      <w:pPr>
        <w:pStyle w:val="Odsekzoznamu"/>
        <w:numPr>
          <w:ilvl w:val="0"/>
          <w:numId w:val="34"/>
        </w:numPr>
        <w:jc w:val="both"/>
        <w:rPr>
          <w:rFonts w:ascii="Times New Roman" w:hAnsi="Times New Roman"/>
          <w:sz w:val="24"/>
          <w:szCs w:val="24"/>
        </w:rPr>
      </w:pPr>
      <w:r w:rsidRPr="00462419">
        <w:rPr>
          <w:rFonts w:ascii="Times New Roman" w:hAnsi="Times New Roman"/>
          <w:sz w:val="24"/>
          <w:szCs w:val="24"/>
        </w:rPr>
        <w:t>Je Správa piatich prezidentov riešením?</w:t>
      </w:r>
    </w:p>
    <w:p w:rsidR="00C21338" w:rsidRPr="00462419" w:rsidRDefault="00C21338" w:rsidP="00C21338">
      <w:pPr>
        <w:pStyle w:val="Odsekzoznamu"/>
        <w:numPr>
          <w:ilvl w:val="0"/>
          <w:numId w:val="34"/>
        </w:numPr>
        <w:jc w:val="both"/>
        <w:rPr>
          <w:rFonts w:ascii="Times New Roman" w:hAnsi="Times New Roman"/>
          <w:sz w:val="24"/>
          <w:szCs w:val="24"/>
        </w:rPr>
      </w:pPr>
      <w:r w:rsidRPr="00462419">
        <w:rPr>
          <w:rFonts w:ascii="Times New Roman" w:hAnsi="Times New Roman"/>
          <w:sz w:val="24"/>
          <w:szCs w:val="24"/>
        </w:rPr>
        <w:t>Ktoré kroky budú nevyhnutné na stabilizáciu jednotnej meny?</w:t>
      </w:r>
    </w:p>
    <w:p w:rsidR="00C21338" w:rsidRPr="00462419" w:rsidRDefault="00C21338" w:rsidP="00C21338">
      <w:pPr>
        <w:pStyle w:val="Odsekzoznamu"/>
        <w:numPr>
          <w:ilvl w:val="0"/>
          <w:numId w:val="34"/>
        </w:numPr>
        <w:jc w:val="both"/>
        <w:rPr>
          <w:rFonts w:ascii="Times New Roman" w:hAnsi="Times New Roman"/>
          <w:sz w:val="24"/>
          <w:szCs w:val="24"/>
        </w:rPr>
      </w:pPr>
      <w:r w:rsidRPr="00462419">
        <w:rPr>
          <w:rFonts w:ascii="Times New Roman" w:hAnsi="Times New Roman"/>
          <w:sz w:val="24"/>
          <w:szCs w:val="24"/>
        </w:rPr>
        <w:t>Ktoré sú európske hodnoty?</w:t>
      </w:r>
    </w:p>
    <w:p w:rsidR="00C21338" w:rsidRPr="00462419" w:rsidRDefault="00C21338" w:rsidP="00C21338">
      <w:pPr>
        <w:jc w:val="both"/>
      </w:pPr>
      <w:r w:rsidRPr="00462419">
        <w:t>Diskutujúci: 1. časť: Zastúpenie EK na Slovensku, zástupca z </w:t>
      </w:r>
      <w:proofErr w:type="spellStart"/>
      <w:r w:rsidRPr="00462419">
        <w:t>Bruegel</w:t>
      </w:r>
      <w:proofErr w:type="spellEnd"/>
      <w:r w:rsidRPr="00462419">
        <w:t xml:space="preserve">/CEPS; 2. časť:  zástupca IFP, L. </w:t>
      </w:r>
      <w:proofErr w:type="spellStart"/>
      <w:r w:rsidRPr="00462419">
        <w:t>Ódor</w:t>
      </w:r>
      <w:proofErr w:type="spellEnd"/>
      <w:r w:rsidRPr="00462419">
        <w:t xml:space="preserve"> (NBS)</w:t>
      </w:r>
    </w:p>
    <w:p w:rsidR="00C21338" w:rsidRPr="00462419" w:rsidRDefault="00C21338" w:rsidP="00C21338">
      <w:pPr>
        <w:jc w:val="both"/>
        <w:rPr>
          <w:rStyle w:val="Vrazn"/>
          <w:i/>
          <w:iCs/>
          <w:color w:val="003366"/>
          <w:lang w:eastAsia="sk-SK"/>
        </w:rPr>
      </w:pPr>
      <w:r w:rsidRPr="00462419">
        <w:rPr>
          <w:rStyle w:val="Vrazn"/>
          <w:color w:val="003366"/>
          <w:lang w:eastAsia="sk-SK"/>
        </w:rPr>
        <w:t xml:space="preserve">FÓRUM VI: </w:t>
      </w:r>
      <w:proofErr w:type="spellStart"/>
      <w:r w:rsidRPr="00462419">
        <w:rPr>
          <w:rStyle w:val="Vrazn"/>
          <w:color w:val="003366"/>
          <w:lang w:eastAsia="sk-SK"/>
        </w:rPr>
        <w:t>Quo</w:t>
      </w:r>
      <w:proofErr w:type="spellEnd"/>
      <w:r w:rsidRPr="00462419">
        <w:rPr>
          <w:rStyle w:val="Vrazn"/>
          <w:color w:val="003366"/>
          <w:lang w:eastAsia="sk-SK"/>
        </w:rPr>
        <w:t xml:space="preserve"> </w:t>
      </w:r>
      <w:proofErr w:type="spellStart"/>
      <w:r w:rsidRPr="00462419">
        <w:rPr>
          <w:rStyle w:val="Vrazn"/>
          <w:color w:val="003366"/>
          <w:lang w:eastAsia="sk-SK"/>
        </w:rPr>
        <w:t>vadis</w:t>
      </w:r>
      <w:proofErr w:type="spellEnd"/>
      <w:r w:rsidRPr="00462419">
        <w:rPr>
          <w:rStyle w:val="Vrazn"/>
          <w:color w:val="003366"/>
          <w:lang w:eastAsia="sk-SK"/>
        </w:rPr>
        <w:t xml:space="preserve"> euro? </w:t>
      </w:r>
    </w:p>
    <w:p w:rsidR="00C21338" w:rsidRPr="00462419" w:rsidRDefault="00C21338" w:rsidP="00C21338">
      <w:pPr>
        <w:jc w:val="both"/>
      </w:pPr>
      <w:r w:rsidRPr="00462419">
        <w:t>Dátum konania: 9.5.2018</w:t>
      </w:r>
    </w:p>
    <w:p w:rsidR="00C21338" w:rsidRPr="00462419" w:rsidRDefault="00C21338" w:rsidP="00C21338">
      <w:pPr>
        <w:pStyle w:val="Odsekzoznamu"/>
        <w:numPr>
          <w:ilvl w:val="0"/>
          <w:numId w:val="35"/>
        </w:numPr>
        <w:jc w:val="both"/>
        <w:rPr>
          <w:rFonts w:ascii="Times New Roman" w:hAnsi="Times New Roman"/>
          <w:sz w:val="24"/>
          <w:szCs w:val="24"/>
        </w:rPr>
      </w:pPr>
      <w:r w:rsidRPr="00462419">
        <w:rPr>
          <w:rFonts w:ascii="Times New Roman" w:hAnsi="Times New Roman"/>
          <w:sz w:val="24"/>
          <w:szCs w:val="24"/>
        </w:rPr>
        <w:t>Banková únia: čo ešte chýba?</w:t>
      </w:r>
    </w:p>
    <w:p w:rsidR="00C21338" w:rsidRPr="00462419" w:rsidRDefault="00C21338" w:rsidP="00C21338">
      <w:pPr>
        <w:pStyle w:val="Odsekzoznamu"/>
        <w:numPr>
          <w:ilvl w:val="0"/>
          <w:numId w:val="35"/>
        </w:numPr>
        <w:jc w:val="both"/>
        <w:rPr>
          <w:rFonts w:ascii="Times New Roman" w:hAnsi="Times New Roman"/>
          <w:sz w:val="24"/>
          <w:szCs w:val="24"/>
        </w:rPr>
      </w:pPr>
      <w:r w:rsidRPr="00462419">
        <w:rPr>
          <w:rFonts w:ascii="Times New Roman" w:hAnsi="Times New Roman"/>
          <w:sz w:val="24"/>
          <w:szCs w:val="24"/>
        </w:rPr>
        <w:t>Aká forma fiškálnej únie? Európske dane a výdavky, zdieľanie rizík</w:t>
      </w:r>
    </w:p>
    <w:p w:rsidR="00C21338" w:rsidRPr="00462419" w:rsidRDefault="00C21338" w:rsidP="00C21338">
      <w:pPr>
        <w:pStyle w:val="Odsekzoznamu"/>
        <w:numPr>
          <w:ilvl w:val="0"/>
          <w:numId w:val="35"/>
        </w:numPr>
        <w:jc w:val="both"/>
        <w:rPr>
          <w:rFonts w:ascii="Times New Roman" w:hAnsi="Times New Roman"/>
          <w:sz w:val="24"/>
          <w:szCs w:val="24"/>
        </w:rPr>
      </w:pPr>
      <w:r w:rsidRPr="00462419">
        <w:rPr>
          <w:rFonts w:ascii="Times New Roman" w:hAnsi="Times New Roman"/>
          <w:sz w:val="24"/>
          <w:szCs w:val="24"/>
        </w:rPr>
        <w:t>Európsky menový fond, európsky minister financií?</w:t>
      </w:r>
    </w:p>
    <w:p w:rsidR="00C21338" w:rsidRPr="00462419" w:rsidRDefault="00C21338" w:rsidP="00C21338">
      <w:pPr>
        <w:pStyle w:val="Odsekzoznamu"/>
        <w:numPr>
          <w:ilvl w:val="0"/>
          <w:numId w:val="35"/>
        </w:numPr>
        <w:jc w:val="both"/>
        <w:rPr>
          <w:rFonts w:ascii="Times New Roman" w:hAnsi="Times New Roman"/>
          <w:sz w:val="24"/>
          <w:szCs w:val="24"/>
        </w:rPr>
      </w:pPr>
      <w:r w:rsidRPr="00462419">
        <w:rPr>
          <w:rFonts w:ascii="Times New Roman" w:hAnsi="Times New Roman"/>
          <w:sz w:val="24"/>
          <w:szCs w:val="24"/>
        </w:rPr>
        <w:t>Ako spružniť a legitimizovať rozhodnutia na úrovni únie?</w:t>
      </w:r>
    </w:p>
    <w:p w:rsidR="00C21338" w:rsidRPr="00462419" w:rsidRDefault="00C21338" w:rsidP="00C21338">
      <w:pPr>
        <w:pStyle w:val="Odsekzoznamu"/>
        <w:numPr>
          <w:ilvl w:val="0"/>
          <w:numId w:val="35"/>
        </w:numPr>
        <w:jc w:val="both"/>
        <w:rPr>
          <w:rFonts w:ascii="Times New Roman" w:hAnsi="Times New Roman"/>
          <w:sz w:val="24"/>
          <w:szCs w:val="24"/>
        </w:rPr>
      </w:pPr>
      <w:r w:rsidRPr="00462419">
        <w:rPr>
          <w:rFonts w:ascii="Times New Roman" w:hAnsi="Times New Roman"/>
          <w:sz w:val="24"/>
          <w:szCs w:val="24"/>
        </w:rPr>
        <w:t>Aká má byť úloha ECB?</w:t>
      </w:r>
    </w:p>
    <w:p w:rsidR="00C21338" w:rsidRPr="00462419" w:rsidRDefault="00C21338" w:rsidP="00C21338">
      <w:pPr>
        <w:pStyle w:val="Odsekzoznamu"/>
        <w:numPr>
          <w:ilvl w:val="0"/>
          <w:numId w:val="35"/>
        </w:numPr>
        <w:jc w:val="both"/>
        <w:rPr>
          <w:rFonts w:ascii="Times New Roman" w:hAnsi="Times New Roman"/>
          <w:sz w:val="24"/>
          <w:szCs w:val="24"/>
        </w:rPr>
      </w:pPr>
      <w:r w:rsidRPr="00462419">
        <w:rPr>
          <w:rFonts w:ascii="Times New Roman" w:hAnsi="Times New Roman"/>
          <w:sz w:val="24"/>
          <w:szCs w:val="24"/>
        </w:rPr>
        <w:t>Je Pakt stability a rastu mŕtvy?</w:t>
      </w:r>
    </w:p>
    <w:p w:rsidR="00C21338" w:rsidRPr="00462419" w:rsidRDefault="00C21338" w:rsidP="00C21338">
      <w:pPr>
        <w:jc w:val="both"/>
      </w:pPr>
      <w:r w:rsidRPr="00462419">
        <w:t>Diskutujúci: 1. časť: M. Horváth (</w:t>
      </w:r>
      <w:proofErr w:type="spellStart"/>
      <w:r w:rsidRPr="00462419">
        <w:t>University</w:t>
      </w:r>
      <w:proofErr w:type="spellEnd"/>
      <w:r w:rsidRPr="00462419">
        <w:t xml:space="preserve"> of York), zástupca </w:t>
      </w:r>
      <w:proofErr w:type="spellStart"/>
      <w:r w:rsidRPr="00462419">
        <w:t>Bruegel</w:t>
      </w:r>
      <w:proofErr w:type="spellEnd"/>
      <w:r w:rsidRPr="00462419">
        <w:t xml:space="preserve">/CEPS; 2. časť: L. </w:t>
      </w:r>
      <w:proofErr w:type="spellStart"/>
      <w:r w:rsidRPr="00462419">
        <w:t>Vašáková</w:t>
      </w:r>
      <w:proofErr w:type="spellEnd"/>
      <w:r w:rsidRPr="00462419">
        <w:t xml:space="preserve"> (Zastúpenie EK na Slovensku), I. Šramko (RRZ)</w:t>
      </w:r>
    </w:p>
    <w:p w:rsidR="00C21338" w:rsidRPr="00462419" w:rsidRDefault="00C21338" w:rsidP="00C21338">
      <w:pPr>
        <w:jc w:val="both"/>
        <w:rPr>
          <w:rStyle w:val="Vrazn"/>
          <w:i/>
          <w:iCs/>
          <w:color w:val="003366"/>
          <w:lang w:eastAsia="sk-SK"/>
        </w:rPr>
      </w:pPr>
      <w:r w:rsidRPr="00462419">
        <w:rPr>
          <w:rStyle w:val="Vrazn"/>
          <w:color w:val="003366"/>
          <w:lang w:eastAsia="sk-SK"/>
        </w:rPr>
        <w:t>FÓRUM VII – Ktoré riešenia sú politicky priechodné?</w:t>
      </w:r>
    </w:p>
    <w:p w:rsidR="00C21338" w:rsidRPr="00462419" w:rsidRDefault="00C21338" w:rsidP="00C21338">
      <w:pPr>
        <w:jc w:val="both"/>
      </w:pPr>
      <w:r w:rsidRPr="00462419">
        <w:t>Dátum konania: 29.5.2018</w:t>
      </w:r>
      <w:r>
        <w:t xml:space="preserve">, </w:t>
      </w:r>
      <w:r w:rsidRPr="00462419">
        <w:t>Moderátor: Elena Kohútiková</w:t>
      </w:r>
    </w:p>
    <w:p w:rsidR="00C21338" w:rsidRPr="00462419" w:rsidRDefault="00C21338" w:rsidP="00C21338">
      <w:pPr>
        <w:jc w:val="both"/>
      </w:pPr>
      <w:r w:rsidRPr="00462419">
        <w:t>Diskutujúci: ekonomickí experti politických strán</w:t>
      </w:r>
      <w:r>
        <w:t xml:space="preserve">. </w:t>
      </w:r>
      <w:r w:rsidRPr="00462419">
        <w:t>Politická diskusia ne</w:t>
      </w:r>
      <w:r>
        <w:t>bola</w:t>
      </w:r>
      <w:r w:rsidRPr="00462419">
        <w:t xml:space="preserve"> o tom, kto, čo a kedy robil alebo nerobil, ale o opatreniach a postojoch do budúcnosti. Predmetom diskusie b</w:t>
      </w:r>
      <w:r>
        <w:t>ol</w:t>
      </w:r>
      <w:r w:rsidRPr="00462419">
        <w:t>i závery prijaté v predchádzajúcich paneloch a ich možná aplikácia v praxi z pohľadu jednotlivých politických reprezentácií.</w:t>
      </w:r>
    </w:p>
    <w:p w:rsidR="00C21338" w:rsidRPr="00462419" w:rsidRDefault="00C21338" w:rsidP="00C21338">
      <w:pPr>
        <w:ind w:firstLine="708"/>
      </w:pPr>
      <w:r w:rsidRPr="00462419">
        <w:rPr>
          <w:b/>
        </w:rPr>
        <w:t xml:space="preserve">V dňoch 14. a 15. 6. 2018 spoločne s Komisiou pre finančný trh </w:t>
      </w:r>
      <w:r w:rsidRPr="00462419">
        <w:t xml:space="preserve">sa uskutočnil odborný seminár </w:t>
      </w:r>
      <w:r w:rsidRPr="00462419">
        <w:rPr>
          <w:rStyle w:val="Vrazn"/>
          <w:color w:val="003366"/>
          <w:lang w:eastAsia="sk-SK"/>
        </w:rPr>
        <w:t>„ Nové legislatívne zmeny a ich vplyv na podnikateľské prostredie</w:t>
      </w:r>
      <w:r w:rsidRPr="00462419">
        <w:rPr>
          <w:rStyle w:val="Vrazn"/>
          <w:b w:val="0"/>
          <w:bCs w:val="0"/>
          <w:color w:val="003366"/>
          <w:lang w:eastAsia="sk-SK"/>
        </w:rPr>
        <w:t>“</w:t>
      </w:r>
      <w:r w:rsidRPr="00462419">
        <w:rPr>
          <w:bCs/>
        </w:rPr>
        <w:t>. Boli prednesené nasledujúce témy :</w:t>
      </w:r>
      <w:r>
        <w:t xml:space="preserve"> </w:t>
      </w:r>
      <w:r w:rsidRPr="00462419">
        <w:rPr>
          <w:b/>
          <w:color w:val="0F243E"/>
        </w:rPr>
        <w:t xml:space="preserve">Zákon o konkurze a reštrukturalizácii – stav a očakávanie, - </w:t>
      </w:r>
      <w:r w:rsidRPr="00462419">
        <w:rPr>
          <w:color w:val="0F243E"/>
        </w:rPr>
        <w:t>JUDr. Branislav Pospíšil,</w:t>
      </w:r>
      <w:r>
        <w:t xml:space="preserve"> </w:t>
      </w:r>
      <w:r w:rsidRPr="00462419">
        <w:rPr>
          <w:b/>
          <w:color w:val="0F243E"/>
        </w:rPr>
        <w:t>Osobné bankroty</w:t>
      </w:r>
      <w:r>
        <w:t xml:space="preserve"> </w:t>
      </w:r>
      <w:r w:rsidRPr="00462419">
        <w:rPr>
          <w:b/>
          <w:color w:val="0F243E"/>
        </w:rPr>
        <w:t>analýzy, konkurzy,</w:t>
      </w:r>
      <w:r w:rsidRPr="00462419">
        <w:rPr>
          <w:color w:val="0F243E"/>
        </w:rPr>
        <w:t xml:space="preserve"> Ing. Jana Marková, CRIF – Slovak Credit </w:t>
      </w:r>
      <w:proofErr w:type="spellStart"/>
      <w:r w:rsidRPr="00462419">
        <w:rPr>
          <w:color w:val="0F243E"/>
        </w:rPr>
        <w:t>Bureau</w:t>
      </w:r>
      <w:proofErr w:type="spellEnd"/>
      <w:r w:rsidRPr="00462419">
        <w:rPr>
          <w:color w:val="0F243E"/>
        </w:rPr>
        <w:t xml:space="preserve">, s.r.o., </w:t>
      </w:r>
      <w:r w:rsidRPr="00462419">
        <w:rPr>
          <w:b/>
          <w:color w:val="0F243E"/>
        </w:rPr>
        <w:t xml:space="preserve">Legislatívne zmeny v účtovníctve - 2018, </w:t>
      </w:r>
      <w:r w:rsidRPr="00CD770C">
        <w:rPr>
          <w:color w:val="0F243E"/>
        </w:rPr>
        <w:t>Ing. Viera Laszová</w:t>
      </w:r>
      <w:r w:rsidRPr="00462419">
        <w:rPr>
          <w:b/>
          <w:color w:val="0F243E"/>
        </w:rPr>
        <w:t xml:space="preserve"> –</w:t>
      </w:r>
      <w:r w:rsidR="00CD770C">
        <w:rPr>
          <w:b/>
          <w:color w:val="0F243E"/>
        </w:rPr>
        <w:t xml:space="preserve"> MF SR,</w:t>
      </w:r>
    </w:p>
    <w:p w:rsidR="00C21338" w:rsidRPr="00462419" w:rsidRDefault="00C21338" w:rsidP="00C21338">
      <w:pPr>
        <w:rPr>
          <w:color w:val="0F243E"/>
        </w:rPr>
      </w:pPr>
      <w:r w:rsidRPr="00462419">
        <w:rPr>
          <w:b/>
          <w:color w:val="0F243E"/>
        </w:rPr>
        <w:t>Bezpečná elektronizácia dokumentov a vnútropodnikových procesov</w:t>
      </w:r>
      <w:r w:rsidRPr="00462419">
        <w:rPr>
          <w:b/>
        </w:rPr>
        <w:t xml:space="preserve"> – </w:t>
      </w:r>
      <w:r w:rsidRPr="00462419">
        <w:rPr>
          <w:color w:val="0F243E"/>
        </w:rPr>
        <w:t xml:space="preserve"> </w:t>
      </w:r>
      <w:r w:rsidRPr="00462419">
        <w:rPr>
          <w:b/>
          <w:color w:val="0F243E"/>
        </w:rPr>
        <w:t>„GDPR“</w:t>
      </w:r>
      <w:r w:rsidRPr="00462419">
        <w:rPr>
          <w:color w:val="0F243E"/>
        </w:rPr>
        <w:t xml:space="preserve"> - </w:t>
      </w:r>
      <w:proofErr w:type="spellStart"/>
      <w:r w:rsidRPr="00462419">
        <w:rPr>
          <w:color w:val="0F243E"/>
        </w:rPr>
        <w:t>Mgr.Michal</w:t>
      </w:r>
      <w:proofErr w:type="spellEnd"/>
      <w:r w:rsidRPr="00462419">
        <w:rPr>
          <w:color w:val="0F243E"/>
        </w:rPr>
        <w:t xml:space="preserve"> Budaj.</w:t>
      </w:r>
      <w:r>
        <w:rPr>
          <w:color w:val="0F243E"/>
        </w:rPr>
        <w:t xml:space="preserve"> </w:t>
      </w:r>
      <w:r w:rsidRPr="00462419">
        <w:rPr>
          <w:b/>
          <w:color w:val="0F243E"/>
        </w:rPr>
        <w:t>Dopad zmien novely Obchodného zákonníka na podnikateľské prostredie a Zmeny v Obchodnom registri</w:t>
      </w:r>
      <w:r>
        <w:rPr>
          <w:color w:val="0F243E"/>
        </w:rPr>
        <w:t xml:space="preserve"> </w:t>
      </w:r>
      <w:r w:rsidRPr="00462419">
        <w:rPr>
          <w:b/>
          <w:color w:val="0F243E"/>
        </w:rPr>
        <w:t xml:space="preserve">- </w:t>
      </w:r>
      <w:r w:rsidRPr="00462419">
        <w:rPr>
          <w:color w:val="0F243E"/>
        </w:rPr>
        <w:t>JUDr. Matej Firický</w:t>
      </w:r>
      <w:r w:rsidRPr="00462419">
        <w:rPr>
          <w:b/>
          <w:color w:val="0F243E"/>
        </w:rPr>
        <w:t xml:space="preserve">, MCL AK, Súhrn odvodovo - daňových zmien na rok 2018 – </w:t>
      </w:r>
      <w:r w:rsidRPr="00462419">
        <w:rPr>
          <w:color w:val="0F243E"/>
        </w:rPr>
        <w:t>Bc. Katarína</w:t>
      </w:r>
      <w:r>
        <w:rPr>
          <w:color w:val="0F243E"/>
        </w:rPr>
        <w:t xml:space="preserve"> </w:t>
      </w:r>
      <w:proofErr w:type="spellStart"/>
      <w:r w:rsidRPr="00462419">
        <w:rPr>
          <w:color w:val="0F243E"/>
        </w:rPr>
        <w:t>Danajovičová</w:t>
      </w:r>
      <w:proofErr w:type="spellEnd"/>
      <w:r w:rsidRPr="00462419">
        <w:rPr>
          <w:color w:val="0F243E"/>
        </w:rPr>
        <w:t>, DAZAP, s .r. o.</w:t>
      </w:r>
    </w:p>
    <w:p w:rsidR="00C21338" w:rsidRPr="00462419" w:rsidRDefault="00C21338" w:rsidP="00C21338">
      <w:pPr>
        <w:ind w:firstLine="360"/>
      </w:pPr>
      <w:r w:rsidRPr="00462419">
        <w:rPr>
          <w:b/>
        </w:rPr>
        <w:t>Dňa 20. 6. 2018</w:t>
      </w:r>
      <w:r w:rsidRPr="00462419">
        <w:t xml:space="preserve"> sa uskutočnila diskusia finančných manažérov na tému </w:t>
      </w:r>
      <w:r w:rsidRPr="00462419">
        <w:rPr>
          <w:rStyle w:val="Vrazn"/>
          <w:color w:val="003366"/>
          <w:lang w:eastAsia="sk-SK"/>
        </w:rPr>
        <w:t xml:space="preserve">„Aký vplyv má Európska komisia na Slovensko ?“  </w:t>
      </w:r>
      <w:r w:rsidRPr="00462419">
        <w:rPr>
          <w:b/>
        </w:rPr>
        <w:t xml:space="preserve">Lívia </w:t>
      </w:r>
      <w:proofErr w:type="spellStart"/>
      <w:r w:rsidRPr="00462419">
        <w:rPr>
          <w:b/>
        </w:rPr>
        <w:t>Vašáková</w:t>
      </w:r>
      <w:proofErr w:type="spellEnd"/>
      <w:r w:rsidR="00B6500E">
        <w:rPr>
          <w:b/>
        </w:rPr>
        <w:t>,</w:t>
      </w:r>
      <w:r w:rsidRPr="00462419">
        <w:t xml:space="preserve"> Zastúpenie E</w:t>
      </w:r>
      <w:r w:rsidR="00B6500E">
        <w:t>K</w:t>
      </w:r>
      <w:r w:rsidRPr="00462419">
        <w:t xml:space="preserve"> na Slovensku. </w:t>
      </w:r>
      <w:r w:rsidR="00B6500E">
        <w:t>T</w:t>
      </w:r>
      <w:r w:rsidRPr="00462419">
        <w:t>émy :</w:t>
      </w:r>
    </w:p>
    <w:p w:rsidR="00C21338" w:rsidRPr="00462419" w:rsidRDefault="00C21338" w:rsidP="00C21338">
      <w:pPr>
        <w:pStyle w:val="Odsekzoznamu"/>
        <w:numPr>
          <w:ilvl w:val="0"/>
          <w:numId w:val="36"/>
        </w:numPr>
        <w:rPr>
          <w:rFonts w:ascii="Times New Roman" w:hAnsi="Times New Roman"/>
          <w:sz w:val="24"/>
          <w:szCs w:val="24"/>
        </w:rPr>
      </w:pPr>
      <w:r w:rsidRPr="00462419">
        <w:rPr>
          <w:rFonts w:ascii="Times New Roman" w:eastAsiaTheme="minorHAnsi" w:hAnsi="Times New Roman"/>
          <w:sz w:val="24"/>
          <w:szCs w:val="24"/>
        </w:rPr>
        <w:t>Má Európska komisia vplyv na hospodársku politiku Slovenska?</w:t>
      </w:r>
      <w:r w:rsidRPr="00462419">
        <w:rPr>
          <w:rFonts w:ascii="Times New Roman" w:hAnsi="Times New Roman"/>
          <w:b/>
          <w:color w:val="1F497D"/>
          <w:sz w:val="24"/>
          <w:szCs w:val="24"/>
        </w:rPr>
        <w:t xml:space="preserve"> </w:t>
      </w:r>
    </w:p>
    <w:p w:rsidR="00C21338" w:rsidRPr="00462419" w:rsidRDefault="00C21338" w:rsidP="00C21338">
      <w:pPr>
        <w:pStyle w:val="Odsekzoznamu"/>
        <w:numPr>
          <w:ilvl w:val="0"/>
          <w:numId w:val="36"/>
        </w:numPr>
        <w:rPr>
          <w:rFonts w:ascii="Times New Roman" w:eastAsiaTheme="minorHAnsi" w:hAnsi="Times New Roman"/>
          <w:sz w:val="24"/>
          <w:szCs w:val="24"/>
        </w:rPr>
      </w:pPr>
      <w:r w:rsidRPr="00462419">
        <w:rPr>
          <w:rFonts w:ascii="Times New Roman" w:eastAsiaTheme="minorHAnsi" w:hAnsi="Times New Roman"/>
          <w:sz w:val="24"/>
          <w:szCs w:val="24"/>
        </w:rPr>
        <w:t>Aké má Slovensko možnosti presadzovať svoje záujmy v rámci EU?</w:t>
      </w:r>
    </w:p>
    <w:p w:rsidR="00C21338" w:rsidRPr="00462419" w:rsidRDefault="00C21338" w:rsidP="00C21338">
      <w:pPr>
        <w:numPr>
          <w:ilvl w:val="0"/>
          <w:numId w:val="36"/>
        </w:numPr>
      </w:pPr>
      <w:r w:rsidRPr="00462419">
        <w:t>Ako nastaviť ekonomickú legislatívu tak, aby rástli krajiny z nižšou ekonomickou úrovňou rýchlejšie?</w:t>
      </w:r>
    </w:p>
    <w:p w:rsidR="00C21338" w:rsidRPr="00462419" w:rsidRDefault="00C21338" w:rsidP="00C21338">
      <w:pPr>
        <w:numPr>
          <w:ilvl w:val="0"/>
          <w:numId w:val="36"/>
        </w:numPr>
      </w:pPr>
      <w:r w:rsidRPr="00462419">
        <w:t>Môže byť Slovensko v „jadre EU“?</w:t>
      </w:r>
    </w:p>
    <w:p w:rsidR="00C21338" w:rsidRPr="00462419" w:rsidRDefault="00C21338" w:rsidP="00C21338">
      <w:pPr>
        <w:ind w:firstLine="360"/>
        <w:rPr>
          <w:b/>
        </w:rPr>
      </w:pPr>
      <w:r w:rsidRPr="00462419">
        <w:rPr>
          <w:b/>
        </w:rPr>
        <w:t xml:space="preserve">V dňoch 4. – 5. 10. 2018 sa konala v spolupráci so SLSP dvojdňová interaktívna </w:t>
      </w:r>
      <w:r w:rsidRPr="00462419">
        <w:rPr>
          <w:rStyle w:val="Vrazn"/>
          <w:color w:val="003366"/>
          <w:lang w:eastAsia="sk-SK"/>
        </w:rPr>
        <w:t>„Finančná akadémia“</w:t>
      </w:r>
      <w:r w:rsidRPr="00462419">
        <w:rPr>
          <w:b/>
        </w:rPr>
        <w:t xml:space="preserve"> </w:t>
      </w:r>
    </w:p>
    <w:p w:rsidR="00C21338" w:rsidRPr="00462419" w:rsidRDefault="00C21338" w:rsidP="00C21338">
      <w:pPr>
        <w:numPr>
          <w:ilvl w:val="0"/>
          <w:numId w:val="29"/>
        </w:numPr>
      </w:pPr>
      <w:r w:rsidRPr="00462419">
        <w:t>Úvod do podnikových financií</w:t>
      </w:r>
    </w:p>
    <w:p w:rsidR="00C21338" w:rsidRPr="00462419" w:rsidRDefault="00C21338" w:rsidP="00C21338">
      <w:pPr>
        <w:numPr>
          <w:ilvl w:val="0"/>
          <w:numId w:val="29"/>
        </w:numPr>
      </w:pPr>
      <w:r w:rsidRPr="00462419">
        <w:t>Porozumenie finančných výkazov, ich čítanie a prípadová štúdia</w:t>
      </w:r>
    </w:p>
    <w:p w:rsidR="00C21338" w:rsidRPr="00462419" w:rsidRDefault="00C21338" w:rsidP="00C21338">
      <w:pPr>
        <w:numPr>
          <w:ilvl w:val="0"/>
          <w:numId w:val="29"/>
        </w:numPr>
      </w:pPr>
      <w:r w:rsidRPr="00462419">
        <w:t>Možnosti zlepšenia firmy, základy oceňovania firmy</w:t>
      </w:r>
    </w:p>
    <w:p w:rsidR="00C21338" w:rsidRPr="00462419" w:rsidRDefault="00C21338" w:rsidP="00C21338">
      <w:pPr>
        <w:numPr>
          <w:ilvl w:val="0"/>
          <w:numId w:val="29"/>
        </w:numPr>
      </w:pPr>
      <w:r w:rsidRPr="00462419">
        <w:t xml:space="preserve">Koncept EVA, podnikové plánovanie a vytvorenie dobrého podnikateľský plánu   </w:t>
      </w:r>
    </w:p>
    <w:p w:rsidR="00C21338" w:rsidRPr="00462419" w:rsidRDefault="00C21338" w:rsidP="00C21338">
      <w:pPr>
        <w:ind w:left="720"/>
      </w:pPr>
      <w:r w:rsidRPr="00462419">
        <w:t xml:space="preserve">SPEAKRI : finančník a školiteľ Jaromír </w:t>
      </w:r>
      <w:proofErr w:type="spellStart"/>
      <w:r w:rsidRPr="00462419">
        <w:t>Maľach,a</w:t>
      </w:r>
      <w:proofErr w:type="spellEnd"/>
      <w:r w:rsidRPr="00462419">
        <w:t xml:space="preserve"> riaditeľ odboru firemných klientov Patrik Pajtáš </w:t>
      </w:r>
    </w:p>
    <w:p w:rsidR="00C21338" w:rsidRPr="00462419" w:rsidRDefault="00C21338" w:rsidP="00C21338">
      <w:pPr>
        <w:numPr>
          <w:ilvl w:val="0"/>
          <w:numId w:val="37"/>
        </w:numPr>
      </w:pPr>
      <w:r w:rsidRPr="00462419">
        <w:lastRenderedPageBreak/>
        <w:t>Pohľad banky na úverové riziká</w:t>
      </w:r>
    </w:p>
    <w:p w:rsidR="00C21338" w:rsidRPr="00462419" w:rsidRDefault="00C21338" w:rsidP="00C21338">
      <w:pPr>
        <w:numPr>
          <w:ilvl w:val="0"/>
          <w:numId w:val="37"/>
        </w:numPr>
      </w:pPr>
      <w:r w:rsidRPr="00462419">
        <w:t>Najčastejšie nedostatky firiem pri spolupráci s bankou</w:t>
      </w:r>
    </w:p>
    <w:p w:rsidR="00C21338" w:rsidRPr="00462419" w:rsidRDefault="00C21338" w:rsidP="00C21338">
      <w:pPr>
        <w:numPr>
          <w:ilvl w:val="0"/>
          <w:numId w:val="37"/>
        </w:numPr>
      </w:pPr>
      <w:r w:rsidRPr="00462419">
        <w:t>Zhrnutie Finančnej akadémie, hlavné prínosy</w:t>
      </w:r>
    </w:p>
    <w:p w:rsidR="00C21338" w:rsidRPr="00462419" w:rsidRDefault="00C21338" w:rsidP="00C21338">
      <w:r w:rsidRPr="00462419">
        <w:t xml:space="preserve">              SPEAKER : riaditeľ úverového rizika Marek Sásik</w:t>
      </w:r>
    </w:p>
    <w:p w:rsidR="00C21338" w:rsidRPr="00462419" w:rsidRDefault="00C21338" w:rsidP="00C21338">
      <w:pPr>
        <w:pStyle w:val="Odsekzoznamu"/>
        <w:rPr>
          <w:rFonts w:ascii="Times New Roman" w:hAnsi="Times New Roman"/>
          <w:sz w:val="24"/>
          <w:szCs w:val="24"/>
        </w:rPr>
      </w:pPr>
    </w:p>
    <w:p w:rsidR="00C21338" w:rsidRPr="00462419" w:rsidRDefault="00C21338" w:rsidP="00C21338">
      <w:pPr>
        <w:ind w:firstLine="708"/>
      </w:pPr>
      <w:r w:rsidRPr="00462419">
        <w:rPr>
          <w:b/>
        </w:rPr>
        <w:t xml:space="preserve">Dňa 8. 10. 2018 </w:t>
      </w:r>
      <w:r w:rsidRPr="00462419">
        <w:t>sa konala v sídle SAF na Drieňovej ulici Komisia pre dane k pripomienkovaniu implementácie smernice DAC6, ktorá zavádza novú oznamovaciu povinnosť cezhraničných opatrení. Cieľom stretnutia bolo zaujať oficiálny postoj Asociácie k pripravovanej zmene a ovplyvniť tak aj jej ďalšiu podobu v tejto oblasti.</w:t>
      </w:r>
    </w:p>
    <w:p w:rsidR="00C21338" w:rsidRPr="00462419" w:rsidRDefault="00C21338" w:rsidP="00C21338">
      <w:pPr>
        <w:ind w:firstLine="360"/>
      </w:pPr>
      <w:r w:rsidRPr="00462419">
        <w:rPr>
          <w:b/>
        </w:rPr>
        <w:t xml:space="preserve">V dňoch 23. - 24. 10. 2018  </w:t>
      </w:r>
      <w:r w:rsidRPr="00462419">
        <w:t xml:space="preserve">sa už tradične konal  </w:t>
      </w:r>
      <w:r w:rsidRPr="00462419">
        <w:rPr>
          <w:rStyle w:val="Vrazn"/>
          <w:color w:val="003366"/>
          <w:lang w:eastAsia="sk-SK"/>
        </w:rPr>
        <w:t>„16. ročník Konferencie Finančné riadenie podnikov 2018“</w:t>
      </w:r>
      <w:r w:rsidRPr="00462419">
        <w:t xml:space="preserve"> Odborným garantom programu bol  tradične </w:t>
      </w:r>
      <w:r w:rsidRPr="00462419">
        <w:rPr>
          <w:b/>
        </w:rPr>
        <w:t xml:space="preserve">guvernér NBS - Ing. Jozef Makúch, PhD. </w:t>
      </w:r>
      <w:r w:rsidRPr="00462419">
        <w:t>Odborný program</w:t>
      </w:r>
      <w:r w:rsidRPr="00462419">
        <w:rPr>
          <w:b/>
        </w:rPr>
        <w:t xml:space="preserve">  </w:t>
      </w:r>
      <w:r w:rsidRPr="00462419">
        <w:t>prebiehal v nasledovných panelových blokoch :</w:t>
      </w:r>
    </w:p>
    <w:p w:rsidR="00C21338" w:rsidRPr="00462419" w:rsidRDefault="00C21338" w:rsidP="00C21338">
      <w:pPr>
        <w:pStyle w:val="Odsekzoznamu"/>
        <w:numPr>
          <w:ilvl w:val="0"/>
          <w:numId w:val="38"/>
        </w:numPr>
        <w:rPr>
          <w:rFonts w:ascii="Times New Roman" w:eastAsiaTheme="minorHAnsi" w:hAnsi="Times New Roman"/>
          <w:b/>
          <w:sz w:val="24"/>
          <w:szCs w:val="24"/>
        </w:rPr>
      </w:pPr>
      <w:r w:rsidRPr="00462419">
        <w:rPr>
          <w:rFonts w:ascii="Times New Roman" w:eastAsiaTheme="minorHAnsi" w:hAnsi="Times New Roman"/>
          <w:b/>
          <w:sz w:val="24"/>
          <w:szCs w:val="24"/>
        </w:rPr>
        <w:t>Panel   Makroekonomický výhľad</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Martin Šuster - Národná banka Slovenska</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Lívia </w:t>
      </w:r>
      <w:proofErr w:type="spellStart"/>
      <w:r w:rsidRPr="00462419">
        <w:rPr>
          <w:rFonts w:ascii="Times New Roman" w:eastAsiaTheme="minorHAnsi" w:hAnsi="Times New Roman"/>
          <w:sz w:val="24"/>
          <w:szCs w:val="24"/>
        </w:rPr>
        <w:t>Vašáková</w:t>
      </w:r>
      <w:proofErr w:type="spellEnd"/>
      <w:r w:rsidRPr="00462419">
        <w:rPr>
          <w:rFonts w:ascii="Times New Roman" w:eastAsiaTheme="minorHAnsi" w:hAnsi="Times New Roman"/>
          <w:sz w:val="24"/>
          <w:szCs w:val="24"/>
        </w:rPr>
        <w:t xml:space="preserve"> - Zastúpenie EK na Slovensku</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Juraj </w:t>
      </w:r>
      <w:proofErr w:type="spellStart"/>
      <w:r w:rsidRPr="00462419">
        <w:rPr>
          <w:rFonts w:ascii="Times New Roman" w:eastAsiaTheme="minorHAnsi" w:hAnsi="Times New Roman"/>
          <w:sz w:val="24"/>
          <w:szCs w:val="24"/>
        </w:rPr>
        <w:t>Kotian</w:t>
      </w:r>
      <w:proofErr w:type="spellEnd"/>
      <w:r w:rsidRPr="00462419">
        <w:rPr>
          <w:rFonts w:ascii="Times New Roman" w:eastAsiaTheme="minorHAnsi" w:hAnsi="Times New Roman"/>
          <w:sz w:val="24"/>
          <w:szCs w:val="24"/>
        </w:rPr>
        <w:t xml:space="preserve"> - Rada pre rozpočtovú zodpovednosť</w:t>
      </w:r>
    </w:p>
    <w:p w:rsidR="00C21338" w:rsidRPr="00462419" w:rsidRDefault="00C21338" w:rsidP="00C21338">
      <w:pPr>
        <w:pStyle w:val="Odsekzoznamu"/>
        <w:numPr>
          <w:ilvl w:val="0"/>
          <w:numId w:val="38"/>
        </w:numPr>
        <w:rPr>
          <w:rFonts w:ascii="Times New Roman" w:eastAsiaTheme="minorHAnsi" w:hAnsi="Times New Roman"/>
          <w:sz w:val="24"/>
          <w:szCs w:val="24"/>
        </w:rPr>
      </w:pPr>
      <w:r w:rsidRPr="00462419">
        <w:rPr>
          <w:rFonts w:ascii="Times New Roman" w:eastAsiaTheme="minorHAnsi" w:hAnsi="Times New Roman"/>
          <w:b/>
          <w:sz w:val="24"/>
          <w:szCs w:val="24"/>
        </w:rPr>
        <w:t>Panel Financovanie firiem</w:t>
      </w:r>
      <w:r w:rsidRPr="00462419">
        <w:rPr>
          <w:rFonts w:ascii="Times New Roman" w:eastAsiaTheme="minorHAnsi" w:hAnsi="Times New Roman"/>
          <w:sz w:val="24"/>
          <w:szCs w:val="24"/>
        </w:rPr>
        <w:t xml:space="preserve"> – čo môžeme očakávať v najbližšom období ?</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Slavomír Beňa, Tomáš </w:t>
      </w:r>
      <w:proofErr w:type="spellStart"/>
      <w:r w:rsidRPr="00462419">
        <w:rPr>
          <w:rFonts w:ascii="Times New Roman" w:eastAsiaTheme="minorHAnsi" w:hAnsi="Times New Roman"/>
          <w:sz w:val="24"/>
          <w:szCs w:val="24"/>
        </w:rPr>
        <w:t>Perďoch</w:t>
      </w:r>
      <w:proofErr w:type="spellEnd"/>
      <w:r w:rsidRPr="00462419">
        <w:rPr>
          <w:rFonts w:ascii="Times New Roman" w:eastAsiaTheme="minorHAnsi" w:hAnsi="Times New Roman"/>
          <w:sz w:val="24"/>
          <w:szCs w:val="24"/>
        </w:rPr>
        <w:t xml:space="preserve"> – UniCredit Bank CZ and SK</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Roman Filipoiu – SPP – distribúcia, a.s.</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Andrej Gajdoš – HB </w:t>
      </w:r>
      <w:proofErr w:type="spellStart"/>
      <w:r w:rsidRPr="00462419">
        <w:rPr>
          <w:rFonts w:ascii="Times New Roman" w:eastAsiaTheme="minorHAnsi" w:hAnsi="Times New Roman"/>
          <w:sz w:val="24"/>
          <w:szCs w:val="24"/>
        </w:rPr>
        <w:t>Reavis</w:t>
      </w:r>
      <w:proofErr w:type="spellEnd"/>
    </w:p>
    <w:p w:rsidR="00C21338" w:rsidRPr="00462419" w:rsidRDefault="00C21338" w:rsidP="00C21338">
      <w:pPr>
        <w:pStyle w:val="Odsekzoznamu"/>
        <w:numPr>
          <w:ilvl w:val="0"/>
          <w:numId w:val="38"/>
        </w:numPr>
        <w:rPr>
          <w:rFonts w:ascii="Times New Roman" w:eastAsiaTheme="minorHAnsi" w:hAnsi="Times New Roman"/>
          <w:b/>
          <w:sz w:val="24"/>
          <w:szCs w:val="24"/>
        </w:rPr>
      </w:pPr>
      <w:r w:rsidRPr="00462419">
        <w:rPr>
          <w:rFonts w:ascii="Times New Roman" w:eastAsiaTheme="minorHAnsi" w:hAnsi="Times New Roman"/>
          <w:b/>
          <w:sz w:val="24"/>
          <w:szCs w:val="24"/>
        </w:rPr>
        <w:t>Panel   IT Technológie v agende finančného riaditeľa</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Marián </w:t>
      </w:r>
      <w:proofErr w:type="spellStart"/>
      <w:r w:rsidRPr="00462419">
        <w:rPr>
          <w:rFonts w:ascii="Times New Roman" w:eastAsiaTheme="minorHAnsi" w:hAnsi="Times New Roman"/>
          <w:sz w:val="24"/>
          <w:szCs w:val="24"/>
        </w:rPr>
        <w:t>Štefík</w:t>
      </w:r>
      <w:proofErr w:type="spellEnd"/>
      <w:r w:rsidRPr="00462419">
        <w:rPr>
          <w:rFonts w:ascii="Times New Roman" w:eastAsiaTheme="minorHAnsi" w:hAnsi="Times New Roman"/>
          <w:sz w:val="24"/>
          <w:szCs w:val="24"/>
        </w:rPr>
        <w:t>, J. Lenemayer  – Microsoft</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Jan </w:t>
      </w:r>
      <w:proofErr w:type="spellStart"/>
      <w:r w:rsidRPr="00462419">
        <w:rPr>
          <w:rFonts w:ascii="Times New Roman" w:eastAsiaTheme="minorHAnsi" w:hAnsi="Times New Roman"/>
          <w:sz w:val="24"/>
          <w:szCs w:val="24"/>
        </w:rPr>
        <w:t>Sehnal</w:t>
      </w:r>
      <w:proofErr w:type="spellEnd"/>
      <w:r w:rsidRPr="00462419">
        <w:rPr>
          <w:rFonts w:ascii="Times New Roman" w:eastAsiaTheme="minorHAnsi" w:hAnsi="Times New Roman"/>
          <w:sz w:val="24"/>
          <w:szCs w:val="24"/>
        </w:rPr>
        <w:t xml:space="preserve"> – Erste </w:t>
      </w:r>
      <w:proofErr w:type="spellStart"/>
      <w:r w:rsidRPr="00462419">
        <w:rPr>
          <w:rFonts w:ascii="Times New Roman" w:eastAsiaTheme="minorHAnsi" w:hAnsi="Times New Roman"/>
          <w:sz w:val="24"/>
          <w:szCs w:val="24"/>
        </w:rPr>
        <w:t>group</w:t>
      </w:r>
      <w:proofErr w:type="spellEnd"/>
      <w:r w:rsidRPr="00462419">
        <w:rPr>
          <w:rFonts w:ascii="Times New Roman" w:eastAsiaTheme="minorHAnsi" w:hAnsi="Times New Roman"/>
          <w:sz w:val="24"/>
          <w:szCs w:val="24"/>
        </w:rPr>
        <w:t xml:space="preserve"> IT</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Šimon Malý – ISDD</w:t>
      </w:r>
    </w:p>
    <w:p w:rsidR="00C21338" w:rsidRPr="00462419" w:rsidRDefault="00C21338" w:rsidP="00C21338">
      <w:pPr>
        <w:pStyle w:val="Odsekzoznamu"/>
        <w:rPr>
          <w:rFonts w:ascii="Times New Roman" w:eastAsiaTheme="minorHAnsi" w:hAnsi="Times New Roman"/>
          <w:sz w:val="24"/>
          <w:szCs w:val="24"/>
        </w:rPr>
      </w:pPr>
      <w:r w:rsidRPr="00462419">
        <w:rPr>
          <w:rFonts w:ascii="Times New Roman" w:eastAsiaTheme="minorHAnsi" w:hAnsi="Times New Roman"/>
          <w:sz w:val="24"/>
          <w:szCs w:val="24"/>
        </w:rPr>
        <w:t xml:space="preserve">Tomáš </w:t>
      </w:r>
      <w:proofErr w:type="spellStart"/>
      <w:r w:rsidRPr="00462419">
        <w:rPr>
          <w:rFonts w:ascii="Times New Roman" w:eastAsiaTheme="minorHAnsi" w:hAnsi="Times New Roman"/>
          <w:sz w:val="24"/>
          <w:szCs w:val="24"/>
        </w:rPr>
        <w:t>Kysela</w:t>
      </w:r>
      <w:proofErr w:type="spellEnd"/>
      <w:r w:rsidRPr="00462419">
        <w:rPr>
          <w:rFonts w:ascii="Times New Roman" w:eastAsiaTheme="minorHAnsi" w:hAnsi="Times New Roman"/>
          <w:sz w:val="24"/>
          <w:szCs w:val="24"/>
        </w:rPr>
        <w:t xml:space="preserve"> - </w:t>
      </w:r>
      <w:proofErr w:type="spellStart"/>
      <w:r w:rsidRPr="00462419">
        <w:rPr>
          <w:rFonts w:ascii="Times New Roman" w:eastAsiaTheme="minorHAnsi" w:hAnsi="Times New Roman"/>
          <w:sz w:val="24"/>
          <w:szCs w:val="24"/>
        </w:rPr>
        <w:t>PosAm</w:t>
      </w:r>
      <w:proofErr w:type="spellEnd"/>
      <w:r w:rsidRPr="00462419">
        <w:rPr>
          <w:rFonts w:ascii="Times New Roman" w:hAnsi="Times New Roman"/>
          <w:sz w:val="24"/>
          <w:szCs w:val="24"/>
        </w:rPr>
        <w:t xml:space="preserve">                                                                            </w:t>
      </w:r>
    </w:p>
    <w:p w:rsidR="00C21338" w:rsidRPr="00462419" w:rsidRDefault="00C21338" w:rsidP="00C21338">
      <w:r w:rsidRPr="00462419">
        <w:t>Na konferencii FRP 2018 sa zúčastnilo vyše 100 zástupcov významných slovenských i zahraničných podnikov, univerzít, asociácií ako aj odborných finančných manažérov.</w:t>
      </w:r>
    </w:p>
    <w:p w:rsidR="00C21338" w:rsidRPr="00462419" w:rsidRDefault="00C21338" w:rsidP="00C21338">
      <w:pPr>
        <w:ind w:firstLine="708"/>
      </w:pPr>
      <w:r w:rsidRPr="00462419">
        <w:rPr>
          <w:b/>
        </w:rPr>
        <w:t xml:space="preserve">V dňoch 18. - 20. 11. 2018 </w:t>
      </w:r>
      <w:r w:rsidRPr="00462419">
        <w:t>sa zúčastnilo</w:t>
      </w:r>
      <w:r w:rsidRPr="00462419">
        <w:rPr>
          <w:b/>
        </w:rPr>
        <w:t xml:space="preserve"> 14</w:t>
      </w:r>
      <w:r w:rsidRPr="00462419">
        <w:rPr>
          <w:b/>
          <w:color w:val="FF0000"/>
        </w:rPr>
        <w:t xml:space="preserve"> </w:t>
      </w:r>
      <w:r w:rsidRPr="00462419">
        <w:rPr>
          <w:b/>
        </w:rPr>
        <w:t xml:space="preserve">zástupcov SAF konferencie </w:t>
      </w:r>
      <w:r w:rsidRPr="00462419">
        <w:rPr>
          <w:rStyle w:val="Vrazn"/>
          <w:color w:val="003366"/>
          <w:lang w:eastAsia="sk-SK"/>
        </w:rPr>
        <w:t>„</w:t>
      </w:r>
      <w:proofErr w:type="spellStart"/>
      <w:r w:rsidRPr="00462419">
        <w:rPr>
          <w:rStyle w:val="Vrazn"/>
          <w:color w:val="003366"/>
          <w:lang w:eastAsia="sk-SK"/>
        </w:rPr>
        <w:t>Central</w:t>
      </w:r>
      <w:proofErr w:type="spellEnd"/>
      <w:r w:rsidRPr="00462419">
        <w:rPr>
          <w:rStyle w:val="Vrazn"/>
          <w:color w:val="003366"/>
          <w:lang w:eastAsia="sk-SK"/>
        </w:rPr>
        <w:t xml:space="preserve"> – </w:t>
      </w:r>
      <w:proofErr w:type="spellStart"/>
      <w:r w:rsidRPr="00462419">
        <w:rPr>
          <w:rStyle w:val="Vrazn"/>
          <w:color w:val="003366"/>
          <w:lang w:eastAsia="sk-SK"/>
        </w:rPr>
        <w:t>European</w:t>
      </w:r>
      <w:proofErr w:type="spellEnd"/>
      <w:r w:rsidRPr="00462419">
        <w:rPr>
          <w:rStyle w:val="Vrazn"/>
          <w:color w:val="003366"/>
          <w:lang w:eastAsia="sk-SK"/>
        </w:rPr>
        <w:t xml:space="preserve"> </w:t>
      </w:r>
      <w:proofErr w:type="spellStart"/>
      <w:r w:rsidRPr="00462419">
        <w:rPr>
          <w:rStyle w:val="Vrazn"/>
          <w:color w:val="003366"/>
          <w:lang w:eastAsia="sk-SK"/>
        </w:rPr>
        <w:t>Tresure</w:t>
      </w:r>
      <w:proofErr w:type="spellEnd"/>
      <w:r w:rsidRPr="00462419">
        <w:rPr>
          <w:rStyle w:val="Vrazn"/>
          <w:color w:val="003366"/>
          <w:lang w:eastAsia="sk-SK"/>
        </w:rPr>
        <w:t xml:space="preserve"> Conference“ </w:t>
      </w:r>
      <w:r w:rsidRPr="00462419">
        <w:t>v meste Budapešť v Maďarsku, ktorú organizovala partnerská asociácia. Zástupcovia jednotlivých európskych asociácií  postupne prednášali svoje príspevky v kontexte s vývojom v Centrálnej Európe. Následne prebehli mnohé osobné diskusie a výmeny názorov v rôznych ekonomických oblastiach.</w:t>
      </w:r>
    </w:p>
    <w:p w:rsidR="00C21338" w:rsidRPr="00462419" w:rsidRDefault="00C21338" w:rsidP="00C21338">
      <w:pPr>
        <w:ind w:firstLine="708"/>
      </w:pPr>
      <w:r w:rsidRPr="00462419">
        <w:rPr>
          <w:b/>
        </w:rPr>
        <w:t xml:space="preserve">Dňa 22. 11. 2018 </w:t>
      </w:r>
      <w:r w:rsidRPr="00462419">
        <w:t xml:space="preserve">  v priestoroch </w:t>
      </w:r>
      <w:proofErr w:type="spellStart"/>
      <w:r w:rsidRPr="00462419">
        <w:t>Imperial</w:t>
      </w:r>
      <w:proofErr w:type="spellEnd"/>
      <w:r w:rsidRPr="00462419">
        <w:t xml:space="preserve"> </w:t>
      </w:r>
      <w:proofErr w:type="spellStart"/>
      <w:r w:rsidRPr="00462419">
        <w:t>Clubu</w:t>
      </w:r>
      <w:proofErr w:type="spellEnd"/>
      <w:r w:rsidRPr="00462419">
        <w:t xml:space="preserve"> v Bratislave sa konala diskusia finančných manažérov na tému  </w:t>
      </w:r>
      <w:r w:rsidRPr="00462419">
        <w:rPr>
          <w:rStyle w:val="Vrazn"/>
          <w:color w:val="003366"/>
          <w:lang w:eastAsia="sk-SK"/>
        </w:rPr>
        <w:t xml:space="preserve">„ Potrebuje Slovensko migrantov ?“, </w:t>
      </w:r>
      <w:r w:rsidRPr="00462419">
        <w:rPr>
          <w:rStyle w:val="Vrazn"/>
          <w:b w:val="0"/>
          <w:lang w:eastAsia="sk-SK"/>
        </w:rPr>
        <w:t xml:space="preserve">ktorú uviedol </w:t>
      </w:r>
      <w:r w:rsidRPr="00462419">
        <w:rPr>
          <w:rStyle w:val="Vrazn"/>
          <w:lang w:eastAsia="sk-SK"/>
        </w:rPr>
        <w:t xml:space="preserve"> Ľudovít </w:t>
      </w:r>
      <w:proofErr w:type="spellStart"/>
      <w:r w:rsidRPr="00462419">
        <w:rPr>
          <w:rStyle w:val="Vrazn"/>
          <w:lang w:eastAsia="sk-SK"/>
        </w:rPr>
        <w:t>Ódor</w:t>
      </w:r>
      <w:proofErr w:type="spellEnd"/>
      <w:r w:rsidRPr="00462419">
        <w:rPr>
          <w:rStyle w:val="Vrazn"/>
          <w:b w:val="0"/>
          <w:lang w:eastAsia="sk-SK"/>
        </w:rPr>
        <w:t>, viceguvernér NBS</w:t>
      </w:r>
      <w:r w:rsidRPr="00462419">
        <w:t xml:space="preserve">. Boli diskutované témy ako Má Slovensko dostatok kvalifikovanej pracovnej sily, Je možné vrátiť proces masívneho úniku mozgov, Celá Európa starne. Aké sú trendy v oblasti medzinárodnej migrácie. Rozprúdila sa veľmi dlhá a hodnotná diskusia.                                                  </w:t>
      </w:r>
    </w:p>
    <w:p w:rsidR="00C21338" w:rsidRPr="00462419" w:rsidRDefault="00C21338" w:rsidP="00C21338">
      <w:r w:rsidRPr="00462419">
        <w:t xml:space="preserve">                                                                    </w:t>
      </w:r>
    </w:p>
    <w:p w:rsidR="004C6A46" w:rsidRPr="000C098F" w:rsidRDefault="004C6A46" w:rsidP="00232E8A">
      <w:pPr>
        <w:jc w:val="both"/>
        <w:rPr>
          <w:b/>
        </w:rPr>
      </w:pPr>
      <w:r w:rsidRPr="000C098F">
        <w:rPr>
          <w:b/>
        </w:rPr>
        <w:t>Členská základňa</w:t>
      </w:r>
      <w:r w:rsidR="002B0133">
        <w:rPr>
          <w:b/>
        </w:rPr>
        <w:t xml:space="preserve"> </w:t>
      </w:r>
      <w:r w:rsidR="002B0133" w:rsidRPr="00087B7E">
        <w:rPr>
          <w:b/>
        </w:rPr>
        <w:t>k </w:t>
      </w:r>
      <w:r w:rsidR="00CC181D">
        <w:rPr>
          <w:b/>
        </w:rPr>
        <w:t>31</w:t>
      </w:r>
      <w:r w:rsidR="002B0133" w:rsidRPr="00087B7E">
        <w:rPr>
          <w:b/>
        </w:rPr>
        <w:t>.3.201</w:t>
      </w:r>
      <w:r w:rsidR="00CC181D">
        <w:rPr>
          <w:b/>
        </w:rPr>
        <w:t>9</w:t>
      </w:r>
    </w:p>
    <w:p w:rsidR="002B0133" w:rsidRPr="00087B7E" w:rsidRDefault="002B0133" w:rsidP="002B0133">
      <w:r w:rsidRPr="00087B7E">
        <w:t>K</w:t>
      </w:r>
      <w:r w:rsidR="007503C7">
        <w:t> </w:t>
      </w:r>
      <w:r w:rsidRPr="00087B7E">
        <w:t>d</w:t>
      </w:r>
      <w:r w:rsidR="007503C7">
        <w:t>anému dátumu</w:t>
      </w:r>
      <w:r w:rsidRPr="00087B7E">
        <w:t xml:space="preserve"> má asociácia SAF </w:t>
      </w:r>
      <w:r w:rsidR="00CC181D">
        <w:t>86</w:t>
      </w:r>
      <w:r w:rsidRPr="00087B7E">
        <w:t xml:space="preserve"> platiacich členov</w:t>
      </w:r>
      <w:r w:rsidR="007503C7">
        <w:t>,</w:t>
      </w:r>
      <w:r w:rsidRPr="00087B7E">
        <w:t xml:space="preserve"> združujúcich </w:t>
      </w:r>
      <w:r w:rsidR="00CC181D">
        <w:t>183</w:t>
      </w:r>
      <w:r w:rsidRPr="00087B7E">
        <w:t xml:space="preserve"> osôb a 9 zakladajúcich členov, ktorí sa môžu podieľať na výhodách, ktoré im členstvo v SAF poskytuje.</w:t>
      </w:r>
    </w:p>
    <w:p w:rsidR="002B0133" w:rsidRPr="00087B7E" w:rsidRDefault="002B0133" w:rsidP="002B0133">
      <w:r w:rsidRPr="00087B7E">
        <w:t>Oproti minulému roku sa štruktúra zmenila – počet veľkých podnikov klesol o </w:t>
      </w:r>
      <w:r w:rsidR="00494E4D">
        <w:t>2</w:t>
      </w:r>
      <w:r w:rsidRPr="00087B7E">
        <w:t xml:space="preserve">, </w:t>
      </w:r>
      <w:r w:rsidR="00494E4D">
        <w:t xml:space="preserve">počet malých podnikov klesol o 1, </w:t>
      </w:r>
      <w:r w:rsidR="00170D8A">
        <w:t xml:space="preserve">počet </w:t>
      </w:r>
      <w:proofErr w:type="spellStart"/>
      <w:r w:rsidR="00170D8A">
        <w:t>mikro</w:t>
      </w:r>
      <w:proofErr w:type="spellEnd"/>
      <w:r w:rsidR="00170D8A">
        <w:t xml:space="preserve"> -podnikov narástol o </w:t>
      </w:r>
      <w:r w:rsidR="00494E4D">
        <w:t>2</w:t>
      </w:r>
      <w:r w:rsidR="00170D8A">
        <w:t xml:space="preserve">, </w:t>
      </w:r>
      <w:r w:rsidRPr="00087B7E">
        <w:t xml:space="preserve"> avšak počet združených osôb </w:t>
      </w:r>
      <w:r w:rsidR="00494E4D">
        <w:t>klesol</w:t>
      </w:r>
      <w:r w:rsidRPr="00087B7E">
        <w:t xml:space="preserve"> z</w:t>
      </w:r>
      <w:r w:rsidR="00494E4D">
        <w:t xml:space="preserve">o 195 </w:t>
      </w:r>
      <w:r w:rsidRPr="00087B7E">
        <w:t xml:space="preserve">na </w:t>
      </w:r>
      <w:r w:rsidR="00494E4D">
        <w:t>183</w:t>
      </w:r>
      <w:r w:rsidRPr="00087B7E">
        <w:t>.</w:t>
      </w:r>
    </w:p>
    <w:p w:rsidR="002B0133" w:rsidRPr="00087B7E" w:rsidRDefault="002B0133" w:rsidP="002B0133">
      <w:r w:rsidRPr="00087B7E">
        <w:t xml:space="preserve">Okrem toho má SAF čestných členov a mimoriadnych členov, s ktorými úzko spolupracuje. </w:t>
      </w:r>
    </w:p>
    <w:p w:rsidR="004C6A46" w:rsidRPr="000C098F" w:rsidRDefault="004C6A46" w:rsidP="00232E8A">
      <w:pPr>
        <w:jc w:val="both"/>
      </w:pPr>
    </w:p>
    <w:p w:rsidR="004C6A46" w:rsidRPr="008F015A" w:rsidRDefault="004C6A46" w:rsidP="00232E8A">
      <w:pPr>
        <w:jc w:val="both"/>
        <w:rPr>
          <w:b/>
        </w:rPr>
      </w:pPr>
      <w:r w:rsidRPr="008F015A">
        <w:rPr>
          <w:b/>
        </w:rPr>
        <w:t>Členské príspevky pre rok 201</w:t>
      </w:r>
      <w:r w:rsidR="00E70991">
        <w:rPr>
          <w:b/>
        </w:rPr>
        <w:t>9</w:t>
      </w:r>
      <w:r w:rsidRPr="008F015A">
        <w:rPr>
          <w:b/>
        </w:rPr>
        <w:t xml:space="preserve"> Správna rada </w:t>
      </w:r>
      <w:r>
        <w:rPr>
          <w:b/>
        </w:rPr>
        <w:t>schválila takto</w:t>
      </w:r>
      <w:r w:rsidRPr="008F015A">
        <w:rPr>
          <w:b/>
        </w:rPr>
        <w:t>:</w:t>
      </w:r>
    </w:p>
    <w:p w:rsidR="004C6A46" w:rsidRPr="008F015A" w:rsidRDefault="004C6A46" w:rsidP="00232E8A">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1701"/>
      </w:tblGrid>
      <w:tr w:rsidR="004C6A46" w:rsidRPr="008F015A" w:rsidTr="007C24A8">
        <w:tc>
          <w:tcPr>
            <w:tcW w:w="5920" w:type="dxa"/>
          </w:tcPr>
          <w:p w:rsidR="004C6A46" w:rsidRPr="008F015A" w:rsidRDefault="004C6A46" w:rsidP="00232E8A">
            <w:pPr>
              <w:ind w:right="-119"/>
              <w:jc w:val="both"/>
              <w:rPr>
                <w:b/>
              </w:rPr>
            </w:pPr>
            <w:r w:rsidRPr="008F015A">
              <w:rPr>
                <w:b/>
              </w:rPr>
              <w:t>Fyzické osoby</w:t>
            </w:r>
          </w:p>
        </w:tc>
        <w:tc>
          <w:tcPr>
            <w:tcW w:w="1701" w:type="dxa"/>
          </w:tcPr>
          <w:p w:rsidR="004C6A46" w:rsidRPr="008F015A" w:rsidRDefault="004C6A46" w:rsidP="00DF0FC4">
            <w:pPr>
              <w:ind w:right="-57"/>
              <w:jc w:val="right"/>
            </w:pPr>
            <w:r>
              <w:t>4</w:t>
            </w:r>
            <w:r w:rsidRPr="008F015A">
              <w:t>0 EUR</w:t>
            </w:r>
          </w:p>
        </w:tc>
      </w:tr>
      <w:tr w:rsidR="004C6A46" w:rsidRPr="008F015A" w:rsidTr="007C24A8">
        <w:tc>
          <w:tcPr>
            <w:tcW w:w="5920" w:type="dxa"/>
          </w:tcPr>
          <w:p w:rsidR="004C6A46" w:rsidRPr="008F015A" w:rsidRDefault="004C6A46" w:rsidP="00232E8A">
            <w:pPr>
              <w:jc w:val="both"/>
            </w:pPr>
            <w:proofErr w:type="spellStart"/>
            <w:r>
              <w:rPr>
                <w:b/>
              </w:rPr>
              <w:t>Mikro</w:t>
            </w:r>
            <w:proofErr w:type="spellEnd"/>
            <w:r>
              <w:rPr>
                <w:b/>
              </w:rPr>
              <w:t xml:space="preserve"> </w:t>
            </w:r>
            <w:r w:rsidRPr="008F015A">
              <w:rPr>
                <w:b/>
              </w:rPr>
              <w:t xml:space="preserve">podniky - </w:t>
            </w:r>
            <w:r w:rsidRPr="008F015A">
              <w:t>do 10 zamestnancov</w:t>
            </w:r>
          </w:p>
        </w:tc>
        <w:tc>
          <w:tcPr>
            <w:tcW w:w="1701" w:type="dxa"/>
          </w:tcPr>
          <w:p w:rsidR="004C6A46" w:rsidRPr="008F015A" w:rsidRDefault="004C6A46" w:rsidP="00DF0FC4">
            <w:pPr>
              <w:jc w:val="right"/>
            </w:pPr>
            <w:r>
              <w:t>10</w:t>
            </w:r>
            <w:r w:rsidRPr="008F015A">
              <w:t>0 EUR</w:t>
            </w:r>
          </w:p>
        </w:tc>
      </w:tr>
      <w:tr w:rsidR="004C6A46" w:rsidRPr="008F015A" w:rsidTr="007C24A8">
        <w:tc>
          <w:tcPr>
            <w:tcW w:w="5920" w:type="dxa"/>
          </w:tcPr>
          <w:p w:rsidR="004C6A46" w:rsidRPr="008F015A" w:rsidRDefault="004C6A46" w:rsidP="00232E8A">
            <w:pPr>
              <w:jc w:val="both"/>
            </w:pPr>
            <w:r w:rsidRPr="008F015A">
              <w:rPr>
                <w:b/>
              </w:rPr>
              <w:t xml:space="preserve">Malé podniky - </w:t>
            </w:r>
            <w:r>
              <w:t>do 50 za</w:t>
            </w:r>
            <w:r w:rsidRPr="008F015A">
              <w:t>mestnancov</w:t>
            </w:r>
          </w:p>
        </w:tc>
        <w:tc>
          <w:tcPr>
            <w:tcW w:w="1701" w:type="dxa"/>
          </w:tcPr>
          <w:p w:rsidR="004C6A46" w:rsidRPr="008F015A" w:rsidRDefault="004C6A46" w:rsidP="00DF0FC4">
            <w:pPr>
              <w:jc w:val="right"/>
            </w:pPr>
            <w:r>
              <w:t>30</w:t>
            </w:r>
            <w:r w:rsidRPr="008F015A">
              <w:t>0 EUR</w:t>
            </w:r>
          </w:p>
        </w:tc>
      </w:tr>
      <w:tr w:rsidR="004C6A46" w:rsidRPr="008F015A" w:rsidTr="007C24A8">
        <w:tc>
          <w:tcPr>
            <w:tcW w:w="5920" w:type="dxa"/>
          </w:tcPr>
          <w:p w:rsidR="004C6A46" w:rsidRPr="008F015A" w:rsidRDefault="004C6A46" w:rsidP="00232E8A">
            <w:pPr>
              <w:jc w:val="both"/>
            </w:pPr>
            <w:r w:rsidRPr="008F015A">
              <w:rPr>
                <w:b/>
              </w:rPr>
              <w:t xml:space="preserve">Stredné podniky - </w:t>
            </w:r>
            <w:r w:rsidRPr="008F015A">
              <w:t>do 250 zamestnancov</w:t>
            </w:r>
          </w:p>
        </w:tc>
        <w:tc>
          <w:tcPr>
            <w:tcW w:w="1701" w:type="dxa"/>
          </w:tcPr>
          <w:p w:rsidR="004C6A46" w:rsidRPr="008F015A" w:rsidRDefault="004C6A46" w:rsidP="00DF0FC4">
            <w:pPr>
              <w:jc w:val="right"/>
            </w:pPr>
            <w:r w:rsidRPr="008F015A">
              <w:t>600 EUR</w:t>
            </w:r>
          </w:p>
        </w:tc>
      </w:tr>
      <w:tr w:rsidR="004C6A46" w:rsidRPr="00B40859" w:rsidTr="007C24A8">
        <w:tc>
          <w:tcPr>
            <w:tcW w:w="5920" w:type="dxa"/>
          </w:tcPr>
          <w:p w:rsidR="004C6A46" w:rsidRPr="008F015A" w:rsidRDefault="004C6A46" w:rsidP="00232E8A">
            <w:pPr>
              <w:jc w:val="both"/>
            </w:pPr>
            <w:r w:rsidRPr="008F015A">
              <w:rPr>
                <w:b/>
              </w:rPr>
              <w:lastRenderedPageBreak/>
              <w:t xml:space="preserve">Veľké podniky - </w:t>
            </w:r>
            <w:r w:rsidRPr="008F015A">
              <w:t>nad 250 zamestnancov</w:t>
            </w:r>
          </w:p>
        </w:tc>
        <w:tc>
          <w:tcPr>
            <w:tcW w:w="1701" w:type="dxa"/>
          </w:tcPr>
          <w:p w:rsidR="004C6A46" w:rsidRPr="008F015A" w:rsidRDefault="0094175A" w:rsidP="00DF0FC4">
            <w:pPr>
              <w:jc w:val="right"/>
            </w:pPr>
            <w:r>
              <w:t>1</w:t>
            </w:r>
            <w:r w:rsidR="00DF0FC4">
              <w:t xml:space="preserve"> </w:t>
            </w:r>
            <w:r>
              <w:t>5</w:t>
            </w:r>
            <w:r w:rsidR="004C6A46" w:rsidRPr="008F015A">
              <w:t>00 EUR</w:t>
            </w:r>
          </w:p>
        </w:tc>
      </w:tr>
    </w:tbl>
    <w:p w:rsidR="004C6A46" w:rsidRPr="00B15B90" w:rsidRDefault="004C6A46" w:rsidP="00232E8A">
      <w:pPr>
        <w:pStyle w:val="Nadpis1"/>
        <w:jc w:val="both"/>
        <w:rPr>
          <w:b w:val="0"/>
          <w:bCs w:val="0"/>
        </w:rPr>
      </w:pPr>
      <w:r w:rsidRPr="00B15B90">
        <w:t xml:space="preserve">Spolupráca v rámci Európskej únie </w:t>
      </w:r>
      <w:r w:rsidR="00D50CAB">
        <w:t>–</w:t>
      </w:r>
      <w:r w:rsidRPr="00B15B90">
        <w:t xml:space="preserve"> EACT</w:t>
      </w:r>
      <w:r w:rsidR="00D50CAB">
        <w:t xml:space="preserve"> a IGTA</w:t>
      </w:r>
    </w:p>
    <w:p w:rsidR="004C6A46" w:rsidRPr="00B15B90" w:rsidRDefault="004C6A46" w:rsidP="00232E8A">
      <w:pPr>
        <w:ind w:firstLine="360"/>
        <w:jc w:val="both"/>
      </w:pPr>
      <w:r w:rsidRPr="00B15B90">
        <w:t>Spolupráci s EACT venujeme naďalej veľkú pozornosť. SAF od vstupu do EACT sa pravidelne dva krát do roka zúčastňuje zasadnutia Správnej rady EACT. V roku 201</w:t>
      </w:r>
      <w:r w:rsidR="00C80E2A">
        <w:t>8</w:t>
      </w:r>
      <w:r w:rsidRPr="00B15B90">
        <w:t xml:space="preserve"> sa uskutočnili dve zasadnutia – v </w:t>
      </w:r>
      <w:r w:rsidR="00232E8A" w:rsidRPr="00B15B90">
        <w:t>Bruseli</w:t>
      </w:r>
      <w:r w:rsidRPr="00B15B90">
        <w:t xml:space="preserve"> a v </w:t>
      </w:r>
      <w:r w:rsidR="00B516C1">
        <w:t>Prahe</w:t>
      </w:r>
      <w:r w:rsidRPr="00B15B90">
        <w:t xml:space="preserve">. </w:t>
      </w:r>
    </w:p>
    <w:p w:rsidR="00872417" w:rsidRPr="00872417" w:rsidRDefault="00872417" w:rsidP="00872417">
      <w:pPr>
        <w:pStyle w:val="Odsekzoznamu"/>
        <w:ind w:left="0"/>
        <w:jc w:val="both"/>
        <w:rPr>
          <w:rFonts w:ascii="Times New Roman" w:hAnsi="Times New Roman"/>
          <w:b/>
          <w:sz w:val="24"/>
          <w:szCs w:val="24"/>
        </w:rPr>
      </w:pPr>
      <w:r w:rsidRPr="00872417">
        <w:rPr>
          <w:rFonts w:ascii="Times New Roman" w:hAnsi="Times New Roman"/>
          <w:b/>
          <w:sz w:val="24"/>
          <w:szCs w:val="24"/>
        </w:rPr>
        <w:t>Informácia  zo zasadnutia Správnej rady EACT v Bruseli</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V dňoch 1</w:t>
      </w:r>
      <w:r w:rsidR="00B516C1">
        <w:rPr>
          <w:rFonts w:ascii="Times New Roman" w:hAnsi="Times New Roman"/>
          <w:sz w:val="24"/>
          <w:szCs w:val="24"/>
        </w:rPr>
        <w:t>6</w:t>
      </w:r>
      <w:r w:rsidRPr="00872417">
        <w:rPr>
          <w:rFonts w:ascii="Times New Roman" w:hAnsi="Times New Roman"/>
          <w:sz w:val="24"/>
          <w:szCs w:val="24"/>
        </w:rPr>
        <w:t>. a 1</w:t>
      </w:r>
      <w:r w:rsidR="00B516C1">
        <w:rPr>
          <w:rFonts w:ascii="Times New Roman" w:hAnsi="Times New Roman"/>
          <w:sz w:val="24"/>
          <w:szCs w:val="24"/>
        </w:rPr>
        <w:t>7</w:t>
      </w:r>
      <w:r w:rsidRPr="00872417">
        <w:rPr>
          <w:rFonts w:ascii="Times New Roman" w:hAnsi="Times New Roman"/>
          <w:sz w:val="24"/>
          <w:szCs w:val="24"/>
        </w:rPr>
        <w:t>. marca 201</w:t>
      </w:r>
      <w:r w:rsidR="00B516C1">
        <w:rPr>
          <w:rFonts w:ascii="Times New Roman" w:hAnsi="Times New Roman"/>
          <w:sz w:val="24"/>
          <w:szCs w:val="24"/>
        </w:rPr>
        <w:t>8</w:t>
      </w:r>
      <w:r w:rsidRPr="00872417">
        <w:rPr>
          <w:rFonts w:ascii="Times New Roman" w:hAnsi="Times New Roman"/>
          <w:sz w:val="24"/>
          <w:szCs w:val="24"/>
        </w:rPr>
        <w:t xml:space="preserve">  sa uskutočnilo v Bruseli riadne jesenné zasadnutie Správnej rady EACT. Zasadnutia sa zúčastnilo 18 členov, 4 členovia sa ospravedlnili. V rámci vnútorných záležitostí EACT bolo predložené resp. schválené:</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Pr="00872417">
        <w:rPr>
          <w:rFonts w:ascii="Times New Roman" w:hAnsi="Times New Roman"/>
          <w:sz w:val="24"/>
          <w:szCs w:val="24"/>
        </w:rPr>
        <w:tab/>
        <w:t>čerpanie finančného rozpočtu za rok 201</w:t>
      </w:r>
      <w:r w:rsidR="00300A66">
        <w:rPr>
          <w:rFonts w:ascii="Times New Roman" w:hAnsi="Times New Roman"/>
          <w:sz w:val="24"/>
          <w:szCs w:val="24"/>
        </w:rPr>
        <w:t>7</w:t>
      </w:r>
      <w:r w:rsidRPr="00872417">
        <w:rPr>
          <w:rFonts w:ascii="Times New Roman" w:hAnsi="Times New Roman"/>
          <w:sz w:val="24"/>
          <w:szCs w:val="24"/>
        </w:rPr>
        <w:t>, ktorý vykázal 1</w:t>
      </w:r>
      <w:r w:rsidR="00300A66">
        <w:rPr>
          <w:rFonts w:ascii="Times New Roman" w:hAnsi="Times New Roman"/>
          <w:sz w:val="24"/>
          <w:szCs w:val="24"/>
        </w:rPr>
        <w:t>,</w:t>
      </w:r>
      <w:r w:rsidRPr="00872417">
        <w:rPr>
          <w:rFonts w:ascii="Times New Roman" w:hAnsi="Times New Roman"/>
          <w:sz w:val="24"/>
          <w:szCs w:val="24"/>
        </w:rPr>
        <w:t>7 tis. € zisku, 2</w:t>
      </w:r>
      <w:r w:rsidR="00300A66">
        <w:rPr>
          <w:rFonts w:ascii="Times New Roman" w:hAnsi="Times New Roman"/>
          <w:sz w:val="24"/>
          <w:szCs w:val="24"/>
        </w:rPr>
        <w:t>63</w:t>
      </w:r>
      <w:r w:rsidRPr="00872417">
        <w:rPr>
          <w:rFonts w:ascii="Times New Roman" w:hAnsi="Times New Roman"/>
          <w:sz w:val="24"/>
          <w:szCs w:val="24"/>
        </w:rPr>
        <w:t>,</w:t>
      </w:r>
      <w:r w:rsidR="00300A66">
        <w:rPr>
          <w:rFonts w:ascii="Times New Roman" w:hAnsi="Times New Roman"/>
          <w:sz w:val="24"/>
          <w:szCs w:val="24"/>
        </w:rPr>
        <w:t>7</w:t>
      </w:r>
      <w:r w:rsidRPr="00872417">
        <w:rPr>
          <w:rFonts w:ascii="Times New Roman" w:hAnsi="Times New Roman"/>
          <w:sz w:val="24"/>
          <w:szCs w:val="24"/>
        </w:rPr>
        <w:t xml:space="preserve"> tis. € rezerv vytvorených z minulých rokov. Najvyššie zdroje z príjmov sú vo výške 218 tis. € od 5-tich spoločností pre ktoré vykonáva EACT servisnú (lobistickú) činnosť, čo je 82%. Príjmy  sú na úrovni 2</w:t>
      </w:r>
      <w:r w:rsidR="00300A66">
        <w:rPr>
          <w:rFonts w:ascii="Times New Roman" w:hAnsi="Times New Roman"/>
          <w:sz w:val="24"/>
          <w:szCs w:val="24"/>
        </w:rPr>
        <w:t>72</w:t>
      </w:r>
      <w:r w:rsidRPr="00872417">
        <w:rPr>
          <w:rFonts w:ascii="Times New Roman" w:hAnsi="Times New Roman"/>
          <w:sz w:val="24"/>
          <w:szCs w:val="24"/>
        </w:rPr>
        <w:t xml:space="preserve"> tis. € a výdaje 2</w:t>
      </w:r>
      <w:r w:rsidR="00300A66">
        <w:rPr>
          <w:rFonts w:ascii="Times New Roman" w:hAnsi="Times New Roman"/>
          <w:sz w:val="24"/>
          <w:szCs w:val="24"/>
        </w:rPr>
        <w:t>70</w:t>
      </w:r>
      <w:r w:rsidRPr="00872417">
        <w:rPr>
          <w:rFonts w:ascii="Times New Roman" w:hAnsi="Times New Roman"/>
          <w:sz w:val="24"/>
          <w:szCs w:val="24"/>
        </w:rPr>
        <w:t>,</w:t>
      </w:r>
      <w:r w:rsidR="00300A66">
        <w:rPr>
          <w:rFonts w:ascii="Times New Roman" w:hAnsi="Times New Roman"/>
          <w:sz w:val="24"/>
          <w:szCs w:val="24"/>
        </w:rPr>
        <w:t>7</w:t>
      </w:r>
      <w:r w:rsidRPr="00872417">
        <w:rPr>
          <w:rFonts w:ascii="Times New Roman" w:hAnsi="Times New Roman"/>
          <w:sz w:val="24"/>
          <w:szCs w:val="24"/>
        </w:rPr>
        <w:t xml:space="preserve"> tis. €. </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000B2BB9">
        <w:rPr>
          <w:rFonts w:ascii="Times New Roman" w:hAnsi="Times New Roman"/>
          <w:sz w:val="24"/>
          <w:szCs w:val="24"/>
        </w:rPr>
        <w:t xml:space="preserve"> </w:t>
      </w:r>
      <w:r w:rsidRPr="00872417">
        <w:rPr>
          <w:rFonts w:ascii="Times New Roman" w:hAnsi="Times New Roman"/>
          <w:sz w:val="24"/>
          <w:szCs w:val="24"/>
        </w:rPr>
        <w:t>návrh finančného rozpočtu na rok 201</w:t>
      </w:r>
      <w:r w:rsidR="00300A66">
        <w:rPr>
          <w:rFonts w:ascii="Times New Roman" w:hAnsi="Times New Roman"/>
          <w:sz w:val="24"/>
          <w:szCs w:val="24"/>
        </w:rPr>
        <w:t>8</w:t>
      </w:r>
      <w:r w:rsidRPr="00872417">
        <w:rPr>
          <w:rFonts w:ascii="Times New Roman" w:hAnsi="Times New Roman"/>
          <w:sz w:val="24"/>
          <w:szCs w:val="24"/>
        </w:rPr>
        <w:t xml:space="preserve">, príjmy vo výške </w:t>
      </w:r>
      <w:r w:rsidR="00300A66">
        <w:rPr>
          <w:rFonts w:ascii="Times New Roman" w:hAnsi="Times New Roman"/>
          <w:sz w:val="24"/>
          <w:szCs w:val="24"/>
        </w:rPr>
        <w:t>283</w:t>
      </w:r>
      <w:r w:rsidRPr="00872417">
        <w:rPr>
          <w:rFonts w:ascii="Times New Roman" w:hAnsi="Times New Roman"/>
          <w:sz w:val="24"/>
          <w:szCs w:val="24"/>
        </w:rPr>
        <w:t>,</w:t>
      </w:r>
      <w:r w:rsidR="00300A66">
        <w:rPr>
          <w:rFonts w:ascii="Times New Roman" w:hAnsi="Times New Roman"/>
          <w:sz w:val="24"/>
          <w:szCs w:val="24"/>
        </w:rPr>
        <w:t xml:space="preserve">9 </w:t>
      </w:r>
      <w:r w:rsidRPr="00872417">
        <w:rPr>
          <w:rFonts w:ascii="Times New Roman" w:hAnsi="Times New Roman"/>
          <w:sz w:val="24"/>
          <w:szCs w:val="24"/>
        </w:rPr>
        <w:t xml:space="preserve">tis. € a výdavky vo výške </w:t>
      </w:r>
      <w:r w:rsidR="00300A66">
        <w:rPr>
          <w:rFonts w:ascii="Times New Roman" w:hAnsi="Times New Roman"/>
          <w:sz w:val="24"/>
          <w:szCs w:val="24"/>
        </w:rPr>
        <w:t>291</w:t>
      </w:r>
      <w:r w:rsidRPr="00872417">
        <w:rPr>
          <w:rFonts w:ascii="Times New Roman" w:hAnsi="Times New Roman"/>
          <w:sz w:val="24"/>
          <w:szCs w:val="24"/>
        </w:rPr>
        <w:t>,8 tis €.</w:t>
      </w:r>
    </w:p>
    <w:p w:rsidR="00D82957" w:rsidRDefault="00872417" w:rsidP="003872B3">
      <w:r w:rsidRPr="00D82957">
        <w:t>-</w:t>
      </w:r>
      <w:r w:rsidR="000B2BB9" w:rsidRPr="00D82957">
        <w:t xml:space="preserve"> </w:t>
      </w:r>
      <w:r w:rsidRPr="00D82957">
        <w:t>komunikačnú stratégiu EACT, predložila pracovná skupina.</w:t>
      </w:r>
      <w:r w:rsidR="001230F3">
        <w:t xml:space="preserve"> </w:t>
      </w:r>
      <w:r w:rsidR="00575205">
        <w:t>Z</w:t>
      </w:r>
      <w:r w:rsidR="00D82957">
        <w:t>osumarizoval</w:t>
      </w:r>
      <w:r w:rsidR="00575205">
        <w:t>a</w:t>
      </w:r>
      <w:r w:rsidR="00D82957">
        <w:t xml:space="preserve"> 18 mesačnú prácu</w:t>
      </w:r>
      <w:r w:rsidR="00D82957" w:rsidRPr="00D82957">
        <w:t xml:space="preserve">: </w:t>
      </w:r>
      <w:r w:rsidR="00D82957">
        <w:t xml:space="preserve">nové Logo, nová webstránka, </w:t>
      </w:r>
      <w:proofErr w:type="spellStart"/>
      <w:r w:rsidR="00D82957">
        <w:t>newsleter</w:t>
      </w:r>
      <w:proofErr w:type="spellEnd"/>
      <w:r w:rsidR="00D82957">
        <w:t xml:space="preserve">, vytvorenie brožúrky EACT a účet LinkedIn, workshop na </w:t>
      </w:r>
      <w:proofErr w:type="spellStart"/>
      <w:r w:rsidR="00D82957">
        <w:t>LinkedIne</w:t>
      </w:r>
      <w:proofErr w:type="spellEnd"/>
      <w:r w:rsidR="00D82957">
        <w:t xml:space="preserve"> pre členov </w:t>
      </w:r>
      <w:proofErr w:type="spellStart"/>
      <w:r w:rsidR="00D82957">
        <w:t>boardu</w:t>
      </w:r>
      <w:proofErr w:type="spellEnd"/>
      <w:r w:rsidR="00D82957">
        <w:t xml:space="preserve">, ale zlyhali pri tvorbe Summit </w:t>
      </w:r>
      <w:proofErr w:type="spellStart"/>
      <w:r w:rsidR="00D82957">
        <w:t>newsletteru</w:t>
      </w:r>
      <w:proofErr w:type="spellEnd"/>
      <w:r w:rsidR="00D82957">
        <w:t xml:space="preserve">. V roku 2018 hlavným cieľom je vydanie 6 – 8 </w:t>
      </w:r>
      <w:proofErr w:type="spellStart"/>
      <w:r w:rsidR="00D82957">
        <w:t>newsletrov</w:t>
      </w:r>
      <w:proofErr w:type="spellEnd"/>
      <w:r w:rsidR="003872B3">
        <w:t xml:space="preserve"> s kvalitným obsahom, i keď je problém získať obsah zo strany NTA. </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000B2BB9">
        <w:rPr>
          <w:rFonts w:ascii="Times New Roman" w:hAnsi="Times New Roman"/>
          <w:sz w:val="24"/>
          <w:szCs w:val="24"/>
        </w:rPr>
        <w:t xml:space="preserve"> </w:t>
      </w:r>
      <w:r w:rsidRPr="00872417">
        <w:rPr>
          <w:rFonts w:ascii="Times New Roman" w:hAnsi="Times New Roman"/>
          <w:sz w:val="24"/>
          <w:szCs w:val="24"/>
        </w:rPr>
        <w:t xml:space="preserve">J to T - „Cesta k </w:t>
      </w:r>
      <w:proofErr w:type="spellStart"/>
      <w:r w:rsidRPr="00872417">
        <w:rPr>
          <w:rFonts w:ascii="Times New Roman" w:hAnsi="Times New Roman"/>
          <w:sz w:val="24"/>
          <w:szCs w:val="24"/>
        </w:rPr>
        <w:t>treasury</w:t>
      </w:r>
      <w:proofErr w:type="spellEnd"/>
      <w:r w:rsidRPr="00872417">
        <w:rPr>
          <w:rFonts w:ascii="Times New Roman" w:hAnsi="Times New Roman"/>
          <w:sz w:val="24"/>
          <w:szCs w:val="24"/>
        </w:rPr>
        <w:t xml:space="preserve">“. Zo strany členov </w:t>
      </w:r>
      <w:proofErr w:type="spellStart"/>
      <w:r w:rsidRPr="00872417">
        <w:rPr>
          <w:rFonts w:ascii="Times New Roman" w:hAnsi="Times New Roman"/>
          <w:sz w:val="24"/>
          <w:szCs w:val="24"/>
        </w:rPr>
        <w:t>boardu</w:t>
      </w:r>
      <w:proofErr w:type="spellEnd"/>
      <w:r w:rsidRPr="00872417">
        <w:rPr>
          <w:rFonts w:ascii="Times New Roman" w:hAnsi="Times New Roman"/>
          <w:sz w:val="24"/>
          <w:szCs w:val="24"/>
        </w:rPr>
        <w:t xml:space="preserve"> boli vznesené výhrady proti všeobecnosti prezentovaného materiálu. Pre naplnenie obsahu na rok 201</w:t>
      </w:r>
      <w:r w:rsidR="00300A66">
        <w:rPr>
          <w:rFonts w:ascii="Times New Roman" w:hAnsi="Times New Roman"/>
          <w:sz w:val="24"/>
          <w:szCs w:val="24"/>
        </w:rPr>
        <w:t>8</w:t>
      </w:r>
      <w:r w:rsidRPr="00872417">
        <w:rPr>
          <w:rFonts w:ascii="Times New Roman" w:hAnsi="Times New Roman"/>
          <w:sz w:val="24"/>
          <w:szCs w:val="24"/>
        </w:rPr>
        <w:t xml:space="preserve"> sa využije prieskum, resp. brainstorming na EACT summite.    </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000B2BB9">
        <w:rPr>
          <w:rFonts w:ascii="Times New Roman" w:hAnsi="Times New Roman"/>
          <w:sz w:val="24"/>
          <w:szCs w:val="24"/>
        </w:rPr>
        <w:t xml:space="preserve"> </w:t>
      </w:r>
      <w:r w:rsidRPr="00872417">
        <w:rPr>
          <w:rFonts w:ascii="Times New Roman" w:hAnsi="Times New Roman"/>
          <w:sz w:val="24"/>
          <w:szCs w:val="24"/>
        </w:rPr>
        <w:t xml:space="preserve">Kybernetické defraudácie – vedúci pracovnej skupiny p. </w:t>
      </w:r>
      <w:proofErr w:type="spellStart"/>
      <w:r w:rsidRPr="00872417">
        <w:rPr>
          <w:rFonts w:ascii="Times New Roman" w:hAnsi="Times New Roman"/>
          <w:sz w:val="24"/>
          <w:szCs w:val="24"/>
        </w:rPr>
        <w:t>Guillermo</w:t>
      </w:r>
      <w:proofErr w:type="spellEnd"/>
      <w:r w:rsidRPr="00872417">
        <w:rPr>
          <w:rFonts w:ascii="Times New Roman" w:hAnsi="Times New Roman"/>
          <w:sz w:val="24"/>
          <w:szCs w:val="24"/>
        </w:rPr>
        <w:t xml:space="preserve"> de la </w:t>
      </w:r>
      <w:proofErr w:type="spellStart"/>
      <w:r w:rsidRPr="00872417">
        <w:rPr>
          <w:rFonts w:ascii="Times New Roman" w:hAnsi="Times New Roman"/>
          <w:sz w:val="24"/>
          <w:szCs w:val="24"/>
        </w:rPr>
        <w:t>Fuente</w:t>
      </w:r>
      <w:proofErr w:type="spellEnd"/>
      <w:r w:rsidRPr="00872417">
        <w:rPr>
          <w:rFonts w:ascii="Times New Roman" w:hAnsi="Times New Roman"/>
          <w:sz w:val="24"/>
          <w:szCs w:val="24"/>
        </w:rPr>
        <w:t xml:space="preserve"> predstavil 4 piliere na ktoré sa zameria činnosť skupiny v tejto oblasti: </w:t>
      </w:r>
      <w:proofErr w:type="spellStart"/>
      <w:r w:rsidRPr="00872417">
        <w:rPr>
          <w:rFonts w:ascii="Times New Roman" w:hAnsi="Times New Roman"/>
          <w:sz w:val="24"/>
          <w:szCs w:val="24"/>
        </w:rPr>
        <w:t>best</w:t>
      </w:r>
      <w:proofErr w:type="spellEnd"/>
      <w:r w:rsidRPr="00872417">
        <w:rPr>
          <w:rFonts w:ascii="Times New Roman" w:hAnsi="Times New Roman"/>
          <w:sz w:val="24"/>
          <w:szCs w:val="24"/>
        </w:rPr>
        <w:t xml:space="preserve"> </w:t>
      </w:r>
      <w:proofErr w:type="spellStart"/>
      <w:r w:rsidRPr="00872417">
        <w:rPr>
          <w:rFonts w:ascii="Times New Roman" w:hAnsi="Times New Roman"/>
          <w:sz w:val="24"/>
          <w:szCs w:val="24"/>
        </w:rPr>
        <w:t>practices</w:t>
      </w:r>
      <w:proofErr w:type="spellEnd"/>
      <w:r w:rsidRPr="00872417">
        <w:rPr>
          <w:rFonts w:ascii="Times New Roman" w:hAnsi="Times New Roman"/>
          <w:sz w:val="24"/>
          <w:szCs w:val="24"/>
        </w:rPr>
        <w:t>, povedomie, zdieľanie a súpis prípadov.</w:t>
      </w:r>
      <w:r w:rsidR="00D82957">
        <w:rPr>
          <w:rFonts w:ascii="Times New Roman" w:hAnsi="Times New Roman"/>
          <w:sz w:val="24"/>
          <w:szCs w:val="24"/>
        </w:rPr>
        <w:t xml:space="preserve"> </w:t>
      </w:r>
      <w:r w:rsidR="00D82957" w:rsidRPr="00D82957">
        <w:rPr>
          <w:rFonts w:ascii="Times New Roman" w:hAnsi="Times New Roman"/>
          <w:sz w:val="24"/>
          <w:szCs w:val="24"/>
        </w:rPr>
        <w:t>Anne-</w:t>
      </w:r>
      <w:proofErr w:type="spellStart"/>
      <w:r w:rsidR="00D82957" w:rsidRPr="00D82957">
        <w:rPr>
          <w:rFonts w:ascii="Times New Roman" w:hAnsi="Times New Roman"/>
          <w:sz w:val="24"/>
          <w:szCs w:val="24"/>
        </w:rPr>
        <w:t>Catherine</w:t>
      </w:r>
      <w:proofErr w:type="spellEnd"/>
      <w:r w:rsidR="00D82957" w:rsidRPr="00D82957">
        <w:rPr>
          <w:rFonts w:ascii="Times New Roman" w:hAnsi="Times New Roman"/>
          <w:sz w:val="24"/>
          <w:szCs w:val="24"/>
        </w:rPr>
        <w:t xml:space="preserve"> </w:t>
      </w:r>
      <w:proofErr w:type="spellStart"/>
      <w:r w:rsidR="00D82957" w:rsidRPr="00D82957">
        <w:rPr>
          <w:rFonts w:ascii="Times New Roman" w:hAnsi="Times New Roman"/>
          <w:sz w:val="24"/>
          <w:szCs w:val="24"/>
        </w:rPr>
        <w:t>Sailley</w:t>
      </w:r>
      <w:proofErr w:type="spellEnd"/>
      <w:r w:rsidR="00D82957" w:rsidRPr="00D82957">
        <w:rPr>
          <w:rFonts w:ascii="Times New Roman" w:hAnsi="Times New Roman"/>
          <w:sz w:val="24"/>
          <w:szCs w:val="24"/>
        </w:rPr>
        <w:t xml:space="preserve"> and Thomas </w:t>
      </w:r>
      <w:proofErr w:type="spellStart"/>
      <w:r w:rsidR="00D82957" w:rsidRPr="00D82957">
        <w:rPr>
          <w:rFonts w:ascii="Times New Roman" w:hAnsi="Times New Roman"/>
          <w:sz w:val="24"/>
          <w:szCs w:val="24"/>
        </w:rPr>
        <w:t>Woelk</w:t>
      </w:r>
      <w:proofErr w:type="spellEnd"/>
      <w:r w:rsidR="00D82957">
        <w:rPr>
          <w:rFonts w:ascii="Times New Roman" w:hAnsi="Times New Roman"/>
          <w:sz w:val="24"/>
          <w:szCs w:val="24"/>
        </w:rPr>
        <w:t xml:space="preserve"> sú spolu predsedajúci tejto pracovnej skupiny</w:t>
      </w:r>
      <w:r w:rsidR="00D82957" w:rsidRPr="00D82957">
        <w:rPr>
          <w:rFonts w:ascii="Times New Roman" w:hAnsi="Times New Roman"/>
          <w:sz w:val="24"/>
          <w:szCs w:val="24"/>
        </w:rPr>
        <w:t>.</w:t>
      </w:r>
      <w:r w:rsidR="00D82957">
        <w:rPr>
          <w:rFonts w:ascii="Times New Roman" w:hAnsi="Times New Roman"/>
          <w:sz w:val="24"/>
          <w:szCs w:val="24"/>
        </w:rPr>
        <w:t xml:space="preserve"> </w:t>
      </w:r>
      <w:r w:rsidR="00D82957" w:rsidRPr="00D82957">
        <w:rPr>
          <w:rFonts w:ascii="Times New Roman" w:hAnsi="Times New Roman"/>
          <w:sz w:val="24"/>
          <w:szCs w:val="24"/>
        </w:rPr>
        <w:t xml:space="preserve"> </w:t>
      </w:r>
      <w:r w:rsidR="00D82957">
        <w:rPr>
          <w:rFonts w:ascii="Times New Roman" w:hAnsi="Times New Roman"/>
          <w:sz w:val="24"/>
          <w:szCs w:val="24"/>
        </w:rPr>
        <w:t xml:space="preserve">Pracovná skupina má zvýšiť povedomie a vedomosti o finančných </w:t>
      </w:r>
      <w:proofErr w:type="spellStart"/>
      <w:r w:rsidR="00D82957">
        <w:rPr>
          <w:rFonts w:ascii="Times New Roman" w:hAnsi="Times New Roman"/>
          <w:sz w:val="24"/>
          <w:szCs w:val="24"/>
        </w:rPr>
        <w:t>fraudoch</w:t>
      </w:r>
      <w:proofErr w:type="spellEnd"/>
      <w:r w:rsidR="00D82957">
        <w:rPr>
          <w:rFonts w:ascii="Times New Roman" w:hAnsi="Times New Roman"/>
          <w:sz w:val="24"/>
          <w:szCs w:val="24"/>
        </w:rPr>
        <w:t xml:space="preserve"> v oblasti </w:t>
      </w:r>
      <w:proofErr w:type="spellStart"/>
      <w:r w:rsidR="00D82957">
        <w:rPr>
          <w:rFonts w:ascii="Times New Roman" w:hAnsi="Times New Roman"/>
          <w:sz w:val="24"/>
          <w:szCs w:val="24"/>
        </w:rPr>
        <w:t>treasury</w:t>
      </w:r>
      <w:proofErr w:type="spellEnd"/>
      <w:r w:rsidR="00D82957" w:rsidRPr="00D82957">
        <w:rPr>
          <w:rFonts w:ascii="Times New Roman" w:hAnsi="Times New Roman"/>
          <w:sz w:val="24"/>
          <w:szCs w:val="24"/>
        </w:rPr>
        <w:t>.</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000B2BB9">
        <w:rPr>
          <w:rFonts w:ascii="Times New Roman" w:hAnsi="Times New Roman"/>
          <w:sz w:val="24"/>
          <w:szCs w:val="24"/>
        </w:rPr>
        <w:t xml:space="preserve"> </w:t>
      </w:r>
      <w:r w:rsidRPr="00872417">
        <w:rPr>
          <w:rFonts w:ascii="Times New Roman" w:hAnsi="Times New Roman"/>
          <w:sz w:val="24"/>
          <w:szCs w:val="24"/>
        </w:rPr>
        <w:t xml:space="preserve">EACT </w:t>
      </w:r>
      <w:proofErr w:type="spellStart"/>
      <w:r w:rsidRPr="00872417">
        <w:rPr>
          <w:rFonts w:ascii="Times New Roman" w:hAnsi="Times New Roman"/>
          <w:sz w:val="24"/>
          <w:szCs w:val="24"/>
        </w:rPr>
        <w:t>board</w:t>
      </w:r>
      <w:proofErr w:type="spellEnd"/>
      <w:r w:rsidRPr="00872417">
        <w:rPr>
          <w:rFonts w:ascii="Times New Roman" w:hAnsi="Times New Roman"/>
          <w:sz w:val="24"/>
          <w:szCs w:val="24"/>
        </w:rPr>
        <w:t xml:space="preserve"> potvrdil koncept EACT summitu, ktorý sa uskutočnil pred konaním EACT zasadnutia. Na základe vyhodnotenia prieskumu bude skvalitnená účasť kľúčových speakrov a dlhšie diskusné brainstormingy (</w:t>
      </w:r>
      <w:proofErr w:type="spellStart"/>
      <w:r w:rsidRPr="00872417">
        <w:rPr>
          <w:rFonts w:ascii="Times New Roman" w:hAnsi="Times New Roman"/>
          <w:sz w:val="24"/>
          <w:szCs w:val="24"/>
        </w:rPr>
        <w:t>world</w:t>
      </w:r>
      <w:proofErr w:type="spellEnd"/>
      <w:r w:rsidRPr="00872417">
        <w:rPr>
          <w:rFonts w:ascii="Times New Roman" w:hAnsi="Times New Roman"/>
          <w:sz w:val="24"/>
          <w:szCs w:val="24"/>
        </w:rPr>
        <w:t xml:space="preserve"> </w:t>
      </w:r>
      <w:proofErr w:type="spellStart"/>
      <w:r w:rsidRPr="00872417">
        <w:rPr>
          <w:rFonts w:ascii="Times New Roman" w:hAnsi="Times New Roman"/>
          <w:sz w:val="24"/>
          <w:szCs w:val="24"/>
        </w:rPr>
        <w:t>cafe</w:t>
      </w:r>
      <w:proofErr w:type="spellEnd"/>
      <w:r w:rsidRPr="00872417">
        <w:rPr>
          <w:rFonts w:ascii="Times New Roman" w:hAnsi="Times New Roman"/>
          <w:sz w:val="24"/>
          <w:szCs w:val="24"/>
        </w:rPr>
        <w:t>).</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000B2BB9">
        <w:rPr>
          <w:rFonts w:ascii="Times New Roman" w:hAnsi="Times New Roman"/>
          <w:sz w:val="24"/>
          <w:szCs w:val="24"/>
        </w:rPr>
        <w:t xml:space="preserve"> </w:t>
      </w:r>
      <w:r w:rsidRPr="00872417">
        <w:rPr>
          <w:rFonts w:ascii="Times New Roman" w:hAnsi="Times New Roman"/>
          <w:sz w:val="24"/>
          <w:szCs w:val="24"/>
        </w:rPr>
        <w:t>Jednohlasne boli schválení 5-ti predstavitelia EACT na rok 201</w:t>
      </w:r>
      <w:r w:rsidR="003872B3">
        <w:rPr>
          <w:rFonts w:ascii="Times New Roman" w:hAnsi="Times New Roman"/>
          <w:sz w:val="24"/>
          <w:szCs w:val="24"/>
        </w:rPr>
        <w:t>8</w:t>
      </w:r>
      <w:r w:rsidRPr="00872417">
        <w:rPr>
          <w:rFonts w:ascii="Times New Roman" w:hAnsi="Times New Roman"/>
          <w:sz w:val="24"/>
          <w:szCs w:val="24"/>
        </w:rPr>
        <w:t>.</w:t>
      </w:r>
    </w:p>
    <w:p w:rsidR="00872417" w:rsidRPr="00872417" w:rsidRDefault="00872417" w:rsidP="00872417">
      <w:pPr>
        <w:pStyle w:val="Odsekzoznamu"/>
        <w:ind w:left="0"/>
        <w:jc w:val="both"/>
        <w:rPr>
          <w:rFonts w:ascii="Times New Roman" w:hAnsi="Times New Roman"/>
          <w:sz w:val="24"/>
          <w:szCs w:val="24"/>
        </w:rPr>
      </w:pPr>
      <w:r w:rsidRPr="00872417">
        <w:rPr>
          <w:rFonts w:ascii="Times New Roman" w:hAnsi="Times New Roman"/>
          <w:sz w:val="24"/>
          <w:szCs w:val="24"/>
        </w:rPr>
        <w:t>-</w:t>
      </w:r>
      <w:r w:rsidR="000B2BB9">
        <w:rPr>
          <w:rFonts w:ascii="Times New Roman" w:hAnsi="Times New Roman"/>
          <w:sz w:val="24"/>
          <w:szCs w:val="24"/>
        </w:rPr>
        <w:t xml:space="preserve"> </w:t>
      </w:r>
      <w:r w:rsidRPr="00872417">
        <w:rPr>
          <w:rFonts w:ascii="Times New Roman" w:hAnsi="Times New Roman"/>
          <w:sz w:val="24"/>
          <w:szCs w:val="24"/>
        </w:rPr>
        <w:t xml:space="preserve">Nasledujúce zasadnutie EACT </w:t>
      </w:r>
      <w:proofErr w:type="spellStart"/>
      <w:r w:rsidRPr="00872417">
        <w:rPr>
          <w:rFonts w:ascii="Times New Roman" w:hAnsi="Times New Roman"/>
          <w:sz w:val="24"/>
          <w:szCs w:val="24"/>
        </w:rPr>
        <w:t>boardu</w:t>
      </w:r>
      <w:proofErr w:type="spellEnd"/>
      <w:r w:rsidRPr="00872417">
        <w:rPr>
          <w:rFonts w:ascii="Times New Roman" w:hAnsi="Times New Roman"/>
          <w:sz w:val="24"/>
          <w:szCs w:val="24"/>
        </w:rPr>
        <w:t xml:space="preserve"> sa uskutoční v dňoch 1</w:t>
      </w:r>
      <w:r w:rsidR="003872B3">
        <w:rPr>
          <w:rFonts w:ascii="Times New Roman" w:hAnsi="Times New Roman"/>
          <w:sz w:val="24"/>
          <w:szCs w:val="24"/>
        </w:rPr>
        <w:t>4</w:t>
      </w:r>
      <w:r w:rsidRPr="00872417">
        <w:rPr>
          <w:rFonts w:ascii="Times New Roman" w:hAnsi="Times New Roman"/>
          <w:sz w:val="24"/>
          <w:szCs w:val="24"/>
        </w:rPr>
        <w:t>. a 1</w:t>
      </w:r>
      <w:r w:rsidR="003872B3">
        <w:rPr>
          <w:rFonts w:ascii="Times New Roman" w:hAnsi="Times New Roman"/>
          <w:sz w:val="24"/>
          <w:szCs w:val="24"/>
        </w:rPr>
        <w:t>5</w:t>
      </w:r>
      <w:r w:rsidRPr="00872417">
        <w:rPr>
          <w:rFonts w:ascii="Times New Roman" w:hAnsi="Times New Roman"/>
          <w:sz w:val="24"/>
          <w:szCs w:val="24"/>
        </w:rPr>
        <w:t xml:space="preserve">.septembra v </w:t>
      </w:r>
      <w:r w:rsidR="003872B3">
        <w:rPr>
          <w:rFonts w:ascii="Times New Roman" w:hAnsi="Times New Roman"/>
          <w:sz w:val="24"/>
          <w:szCs w:val="24"/>
        </w:rPr>
        <w:t>Prahe</w:t>
      </w:r>
      <w:r w:rsidRPr="00872417">
        <w:rPr>
          <w:rFonts w:ascii="Times New Roman" w:hAnsi="Times New Roman"/>
          <w:sz w:val="24"/>
          <w:szCs w:val="24"/>
        </w:rPr>
        <w:t xml:space="preserve">. Jarné zasadnutie EACT </w:t>
      </w:r>
      <w:proofErr w:type="spellStart"/>
      <w:r w:rsidRPr="00872417">
        <w:rPr>
          <w:rFonts w:ascii="Times New Roman" w:hAnsi="Times New Roman"/>
          <w:sz w:val="24"/>
          <w:szCs w:val="24"/>
        </w:rPr>
        <w:t>boardu</w:t>
      </w:r>
      <w:proofErr w:type="spellEnd"/>
      <w:r w:rsidRPr="00872417">
        <w:rPr>
          <w:rFonts w:ascii="Times New Roman" w:hAnsi="Times New Roman"/>
          <w:sz w:val="24"/>
          <w:szCs w:val="24"/>
        </w:rPr>
        <w:t xml:space="preserve"> bude nasledovať po </w:t>
      </w:r>
      <w:r w:rsidR="003872B3">
        <w:rPr>
          <w:rFonts w:ascii="Times New Roman" w:hAnsi="Times New Roman"/>
          <w:sz w:val="24"/>
          <w:szCs w:val="24"/>
        </w:rPr>
        <w:t>3.</w:t>
      </w:r>
      <w:r w:rsidRPr="00872417">
        <w:rPr>
          <w:rFonts w:ascii="Times New Roman" w:hAnsi="Times New Roman"/>
          <w:sz w:val="24"/>
          <w:szCs w:val="24"/>
        </w:rPr>
        <w:t xml:space="preserve"> EACT summite</w:t>
      </w:r>
      <w:r w:rsidR="006B5A7C">
        <w:rPr>
          <w:rFonts w:ascii="Times New Roman" w:hAnsi="Times New Roman"/>
          <w:sz w:val="24"/>
          <w:szCs w:val="24"/>
        </w:rPr>
        <w:t>.</w:t>
      </w:r>
      <w:r w:rsidRPr="00872417">
        <w:rPr>
          <w:rFonts w:ascii="Times New Roman" w:hAnsi="Times New Roman"/>
          <w:sz w:val="24"/>
          <w:szCs w:val="24"/>
        </w:rPr>
        <w:t xml:space="preserve"> </w:t>
      </w:r>
    </w:p>
    <w:p w:rsidR="006B5A7C" w:rsidRDefault="006B5A7C" w:rsidP="00924137">
      <w:pPr>
        <w:ind w:firstLine="720"/>
        <w:jc w:val="both"/>
      </w:pPr>
    </w:p>
    <w:p w:rsidR="00EA5A50" w:rsidRDefault="0090391D" w:rsidP="00924137">
      <w:pPr>
        <w:ind w:firstLine="720"/>
        <w:jc w:val="both"/>
      </w:pPr>
      <w:r>
        <w:t xml:space="preserve">V priebehu roka naďalej prebiehala </w:t>
      </w:r>
      <w:r w:rsidR="004C6A46" w:rsidRPr="00FF3697">
        <w:t>komunikácia v smere EACT národné asociácie vo forme reportov</w:t>
      </w:r>
      <w:r>
        <w:t xml:space="preserve"> o regulačných opatreniach EK</w:t>
      </w:r>
      <w:r w:rsidR="004C6A46" w:rsidRPr="00FF3697">
        <w:t xml:space="preserve">. </w:t>
      </w:r>
      <w:r>
        <w:t xml:space="preserve">Vo väzbe na jednotlivé oblasti regulácie prebiehali i vyjadrenia a komunikácia s komisármi EK zodpovednými za jednotlivé oblasti. </w:t>
      </w:r>
      <w:r w:rsidR="006B5A7C">
        <w:t>Oblasti regulácie: jednotný kapitálový trh, produkty peňažného trhu, OTC deriváty, finančný benchmark</w:t>
      </w:r>
      <w:r w:rsidR="00B62714">
        <w:t xml:space="preserve">, udržateľné financovanie biznisu, </w:t>
      </w:r>
      <w:proofErr w:type="spellStart"/>
      <w:r w:rsidR="00B62714">
        <w:t>FinTech</w:t>
      </w:r>
      <w:proofErr w:type="spellEnd"/>
      <w:r w:rsidR="00B62714">
        <w:t xml:space="preserve">, FX </w:t>
      </w:r>
      <w:proofErr w:type="spellStart"/>
      <w:r w:rsidR="00B62714">
        <w:t>code</w:t>
      </w:r>
      <w:proofErr w:type="spellEnd"/>
      <w:r w:rsidR="00B62714">
        <w:t xml:space="preserve"> </w:t>
      </w:r>
      <w:proofErr w:type="spellStart"/>
      <w:r w:rsidR="00B62714">
        <w:t>tegister</w:t>
      </w:r>
      <w:proofErr w:type="spellEnd"/>
      <w:r w:rsidR="006B5A7C">
        <w:t xml:space="preserve">. Zo strany SAF pretrvávajú rezervy </w:t>
      </w:r>
      <w:r w:rsidR="004C6A46" w:rsidRPr="00FF3697">
        <w:t>vo väčšom zapojení sa (členskou základňou) do týchto medzinárodných štruktúr. Úloha vybudovania fungujúcej komunikácie medzi SAF a EACT teda stále trvá. Pokračovali sme tiež v spolupráci s ACT v oblasti vzdelávania</w:t>
      </w:r>
      <w:r w:rsidR="00EA5A50">
        <w:t>, kde majú členovia SAF zľavu 10%</w:t>
      </w:r>
      <w:r w:rsidR="004C6A46" w:rsidRPr="00FF3697">
        <w:t xml:space="preserve">. ACT ponúklo našim členom i bezplatnú účasť na výročnej konferencii ACT, s veľmi dobrým obsahovým zameraním. </w:t>
      </w:r>
    </w:p>
    <w:p w:rsidR="00924137" w:rsidRDefault="004C6A46" w:rsidP="00924137">
      <w:pPr>
        <w:ind w:firstLine="720"/>
        <w:jc w:val="both"/>
      </w:pPr>
      <w:r w:rsidRPr="00FF3697">
        <w:t>Spolupráca s </w:t>
      </w:r>
      <w:proofErr w:type="spellStart"/>
      <w:r w:rsidRPr="00FF3697">
        <w:t>EuroFinance</w:t>
      </w:r>
      <w:proofErr w:type="spellEnd"/>
      <w:r w:rsidRPr="00FF3697">
        <w:t xml:space="preserve"> umož</w:t>
      </w:r>
      <w:r w:rsidR="00EA5A50">
        <w:t xml:space="preserve">nila </w:t>
      </w:r>
      <w:r w:rsidRPr="00FF3697">
        <w:t>členom SAF 20% zľavu z poplatku na celosvetovej konferencii</w:t>
      </w:r>
      <w:r w:rsidR="00EA5A50">
        <w:t xml:space="preserve">, ktorá sa uskutočnila vo </w:t>
      </w:r>
      <w:r w:rsidR="00DB13C4">
        <w:t>Ženeve</w:t>
      </w:r>
      <w:r w:rsidRPr="00FF3697">
        <w:t xml:space="preserve">. </w:t>
      </w:r>
    </w:p>
    <w:p w:rsidR="00DB13C4" w:rsidRDefault="00DB13C4" w:rsidP="000B2BB9">
      <w:pPr>
        <w:jc w:val="both"/>
      </w:pPr>
    </w:p>
    <w:p w:rsidR="000B2BB9" w:rsidRDefault="000B2BB9" w:rsidP="000B2BB9">
      <w:pPr>
        <w:jc w:val="both"/>
      </w:pPr>
      <w:r w:rsidRPr="000B2BB9">
        <w:rPr>
          <w:b/>
        </w:rPr>
        <w:t xml:space="preserve">V dňoch </w:t>
      </w:r>
      <w:r w:rsidR="00DB13C4">
        <w:rPr>
          <w:b/>
        </w:rPr>
        <w:t>15</w:t>
      </w:r>
      <w:r w:rsidRPr="000B2BB9">
        <w:rPr>
          <w:b/>
        </w:rPr>
        <w:t>. a 1</w:t>
      </w:r>
      <w:r w:rsidR="00DB13C4">
        <w:rPr>
          <w:b/>
        </w:rPr>
        <w:t>6</w:t>
      </w:r>
      <w:r w:rsidRPr="000B2BB9">
        <w:rPr>
          <w:b/>
        </w:rPr>
        <w:t>. marca 201</w:t>
      </w:r>
      <w:r w:rsidR="00DB13C4">
        <w:rPr>
          <w:b/>
        </w:rPr>
        <w:t>8</w:t>
      </w:r>
      <w:r w:rsidRPr="000B2BB9">
        <w:rPr>
          <w:b/>
        </w:rPr>
        <w:t xml:space="preserve">  sa uskutočnil v Bruseli</w:t>
      </w:r>
      <w:r>
        <w:t xml:space="preserve"> </w:t>
      </w:r>
      <w:r w:rsidR="00DB13C4">
        <w:t>druhý</w:t>
      </w:r>
      <w:r>
        <w:t xml:space="preserve"> summit, ktorý organizoval EACT s podporou organizačného partnera TMI. V súlade so schváleným formátom sa ho zúčastnilo</w:t>
      </w:r>
      <w:r w:rsidR="004E0989">
        <w:t xml:space="preserve"> do 200 </w:t>
      </w:r>
      <w:r>
        <w:t xml:space="preserve">delegátov </w:t>
      </w:r>
      <w:r w:rsidR="004E0989">
        <w:t xml:space="preserve">z podnikov </w:t>
      </w:r>
      <w:r>
        <w:t xml:space="preserve">z 22 národných európskych asociácií. Účasť na summite bola na pozvanie predsedu EACT na základe výberu a odporučenia národných asociácií. Za SAF sa summitu zúčastnil </w:t>
      </w:r>
      <w:r w:rsidR="004E0989">
        <w:t>2 zástupcovia podnikov</w:t>
      </w:r>
      <w:r>
        <w:t xml:space="preserve"> a prezident SAF. Program summitu bol orientovaný jednak na aktuálne témy v oblasti financovania podnikov a </w:t>
      </w:r>
      <w:proofErr w:type="spellStart"/>
      <w:r>
        <w:t>treasury</w:t>
      </w:r>
      <w:proofErr w:type="spellEnd"/>
      <w:r>
        <w:t xml:space="preserve">, komunikáciu medzi jednotlivými účastníkmi vo forme </w:t>
      </w:r>
      <w:r>
        <w:lastRenderedPageBreak/>
        <w:t xml:space="preserve">brainstormingu na aktuálne témy regulácie EU v oblasti podnikových financií. Cieľom diskusií bolo práve sformulovať názory na jednotlivé regulačné opatrenia za účelom pripomienkovania legislatívy na úrovni EU.    </w:t>
      </w:r>
    </w:p>
    <w:p w:rsidR="000B2BB9" w:rsidRDefault="000B2BB9" w:rsidP="000B2BB9">
      <w:pPr>
        <w:jc w:val="both"/>
      </w:pPr>
      <w:r>
        <w:t>Témy summitu:</w:t>
      </w:r>
    </w:p>
    <w:p w:rsidR="000B2BB9" w:rsidRDefault="000B2BB9" w:rsidP="000B2BB9">
      <w:pPr>
        <w:jc w:val="both"/>
      </w:pPr>
      <w:r>
        <w:t xml:space="preserve">Brexit a Európa – vplyv na finančné riadenie podnikov, </w:t>
      </w:r>
    </w:p>
    <w:p w:rsidR="000B2BB9" w:rsidRDefault="004E0989" w:rsidP="000B2BB9">
      <w:pPr>
        <w:jc w:val="both"/>
      </w:pPr>
      <w:r>
        <w:t>Udržateľné</w:t>
      </w:r>
      <w:r w:rsidR="00A04E24">
        <w:t xml:space="preserve"> -</w:t>
      </w:r>
      <w:r>
        <w:t xml:space="preserve"> zelené financovanie</w:t>
      </w:r>
      <w:r w:rsidR="000B2BB9">
        <w:t>,</w:t>
      </w:r>
    </w:p>
    <w:p w:rsidR="000B2BB9" w:rsidRDefault="000B2BB9" w:rsidP="000B2BB9">
      <w:pPr>
        <w:jc w:val="both"/>
      </w:pPr>
      <w:r>
        <w:t>Brainstorming v oblasti regulácie EU – dane</w:t>
      </w:r>
      <w:r w:rsidR="004E0989">
        <w:t>,</w:t>
      </w:r>
      <w:r>
        <w:t xml:space="preserve"> BEPS</w:t>
      </w:r>
      <w:r w:rsidR="004E0989">
        <w:t xml:space="preserve"> – dopad na biznis modely, </w:t>
      </w:r>
      <w:r>
        <w:t xml:space="preserve">Nová platobná infraštruktúra &amp; úloha </w:t>
      </w:r>
      <w:proofErr w:type="spellStart"/>
      <w:r>
        <w:t>Fintech</w:t>
      </w:r>
      <w:proofErr w:type="spellEnd"/>
      <w:r>
        <w:t>,</w:t>
      </w:r>
      <w:r w:rsidR="00A04E24">
        <w:t xml:space="preserve"> </w:t>
      </w:r>
      <w:proofErr w:type="spellStart"/>
      <w:r w:rsidR="00A04E24">
        <w:t>Blockchain</w:t>
      </w:r>
      <w:proofErr w:type="spellEnd"/>
      <w:r w:rsidR="00A04E24">
        <w:t xml:space="preserve"> aplikácie, </w:t>
      </w:r>
    </w:p>
    <w:p w:rsidR="000B2BB9" w:rsidRDefault="000B2BB9" w:rsidP="000B2BB9">
      <w:pPr>
        <w:jc w:val="both"/>
      </w:pPr>
      <w:r>
        <w:t>Kybernetická kriminalita – hrozby, praktické príklady,</w:t>
      </w:r>
    </w:p>
    <w:p w:rsidR="00A04E24" w:rsidRDefault="00A04E24" w:rsidP="000B2BB9">
      <w:pPr>
        <w:jc w:val="both"/>
      </w:pPr>
      <w:r>
        <w:t xml:space="preserve">Budúcnosť </w:t>
      </w:r>
      <w:proofErr w:type="spellStart"/>
      <w:r>
        <w:t>treasury</w:t>
      </w:r>
      <w:proofErr w:type="spellEnd"/>
      <w:r>
        <w:t>, nové investičné príležitosti, nové technológie – digitalizácia, automatizácia, umelá inteligencia</w:t>
      </w:r>
      <w:r w:rsidR="000B2BB9">
        <w:t>.</w:t>
      </w:r>
    </w:p>
    <w:p w:rsidR="000B2BB9" w:rsidRDefault="00A04E24" w:rsidP="000B2BB9">
      <w:pPr>
        <w:jc w:val="both"/>
      </w:pPr>
      <w:r>
        <w:t xml:space="preserve">Diverzifikácia a inovácia v oblasti </w:t>
      </w:r>
      <w:proofErr w:type="spellStart"/>
      <w:r>
        <w:t>treasury</w:t>
      </w:r>
      <w:proofErr w:type="spellEnd"/>
      <w:r>
        <w:t>.</w:t>
      </w:r>
      <w:r w:rsidR="000B2BB9">
        <w:t xml:space="preserve"> </w:t>
      </w:r>
    </w:p>
    <w:p w:rsidR="00A04E24" w:rsidRDefault="00A04E24" w:rsidP="00B516C1">
      <w:pPr>
        <w:jc w:val="both"/>
        <w:rPr>
          <w:b/>
        </w:rPr>
      </w:pPr>
    </w:p>
    <w:p w:rsidR="00B516C1" w:rsidRPr="00B516C1" w:rsidRDefault="00B516C1" w:rsidP="00B516C1">
      <w:pPr>
        <w:jc w:val="both"/>
        <w:rPr>
          <w:b/>
        </w:rPr>
      </w:pPr>
      <w:r w:rsidRPr="00B516C1">
        <w:rPr>
          <w:b/>
        </w:rPr>
        <w:t>Informácia  zo zasadnutia Správnej rady EACT v Prahe</w:t>
      </w:r>
    </w:p>
    <w:p w:rsidR="00B516C1" w:rsidRPr="00B516C1" w:rsidRDefault="00B516C1" w:rsidP="00B516C1">
      <w:pPr>
        <w:jc w:val="both"/>
      </w:pPr>
      <w:r w:rsidRPr="00B516C1">
        <w:t xml:space="preserve">V dňoch 14., 15. a 16. septembra  sa uskutočnilo v Prahe riadne jesenné </w:t>
      </w:r>
      <w:r w:rsidRPr="00B516C1">
        <w:rPr>
          <w:b/>
        </w:rPr>
        <w:t>zasadnutie Správnej rady EACT</w:t>
      </w:r>
      <w:r w:rsidRPr="00B516C1">
        <w:t xml:space="preserve">. Zasadnutia sa zúčastnilo 19 členov, 5 členovia sa ospravedlnili. V rámci vnútorných záležitostí </w:t>
      </w:r>
      <w:r w:rsidRPr="00B516C1">
        <w:rPr>
          <w:b/>
        </w:rPr>
        <w:t>EACT bolo prerokované a  schválené</w:t>
      </w:r>
      <w:r w:rsidRPr="00B516C1">
        <w:t>:</w:t>
      </w:r>
    </w:p>
    <w:p w:rsidR="00B516C1" w:rsidRPr="00B516C1" w:rsidRDefault="00B516C1" w:rsidP="00B516C1">
      <w:pPr>
        <w:numPr>
          <w:ilvl w:val="0"/>
          <w:numId w:val="26"/>
        </w:numPr>
        <w:jc w:val="both"/>
      </w:pPr>
      <w:r w:rsidRPr="00B516C1">
        <w:t xml:space="preserve">Výhľad čerpania finančného rozpočtu za rok 2018. Výhľad plnenia rozpočtu na rok 2018 je priaznivý, keď predpokladá zisk vo výške 3 tis EUR. Správna rada rozhodla o fakturácii príspevku za 2. polrok pre NTA. Najvyššie zdroje z príjmov sú vo výške 218 tis Eur od 5-tich spoločností pre ktoré vykonáva EACT servisnú (lobistickú) činnosť, čo je 74%. Národné asociácie prispeli do príjmov čiastkou 59,6 tis. Eur, čo je 20,0%. Celkové príjmy  sú na úrovni 295,7 tis. Eur a výdaje 295,4 Eur. Najväčšie výdavky vo výške 202,5 tis. Eur (68,5%) pokrývajú náklady na kanceláriu v Bruseli, včítane výdavkov na CEO, COO. </w:t>
      </w:r>
    </w:p>
    <w:p w:rsidR="00B516C1" w:rsidRPr="00B516C1" w:rsidRDefault="00B516C1" w:rsidP="00B516C1">
      <w:pPr>
        <w:numPr>
          <w:ilvl w:val="0"/>
          <w:numId w:val="26"/>
        </w:numPr>
        <w:jc w:val="both"/>
      </w:pPr>
      <w:r w:rsidRPr="00B516C1">
        <w:t xml:space="preserve">Podpis dohody s konzultačnou spoločnosťou pre verejné záležitosti, </w:t>
      </w:r>
      <w:proofErr w:type="spellStart"/>
      <w:r w:rsidRPr="00B516C1">
        <w:t>Fleishman</w:t>
      </w:r>
      <w:proofErr w:type="spellEnd"/>
      <w:r w:rsidRPr="00B516C1">
        <w:t xml:space="preserve"> </w:t>
      </w:r>
      <w:proofErr w:type="spellStart"/>
      <w:r w:rsidRPr="00B516C1">
        <w:t>Hillard</w:t>
      </w:r>
      <w:proofErr w:type="spellEnd"/>
      <w:r w:rsidRPr="00B516C1">
        <w:t xml:space="preserve">, ktorá na 6 mesiacov nahradí </w:t>
      </w:r>
      <w:proofErr w:type="spellStart"/>
      <w:r w:rsidRPr="00B516C1">
        <w:t>Anni</w:t>
      </w:r>
      <w:proofErr w:type="spellEnd"/>
      <w:r w:rsidRPr="00B516C1">
        <w:t xml:space="preserve"> </w:t>
      </w:r>
      <w:proofErr w:type="spellStart"/>
      <w:r w:rsidRPr="00B516C1">
        <w:t>Mikenen</w:t>
      </w:r>
      <w:proofErr w:type="spellEnd"/>
      <w:r w:rsidRPr="00B516C1">
        <w:t>, senior strategickú poradkyňu EACT, ktorá k 1.10.2018 skončila spoluprácu s EACT.</w:t>
      </w:r>
    </w:p>
    <w:p w:rsidR="00B516C1" w:rsidRPr="00B516C1" w:rsidRDefault="00B516C1" w:rsidP="00B516C1">
      <w:pPr>
        <w:numPr>
          <w:ilvl w:val="0"/>
          <w:numId w:val="26"/>
        </w:numPr>
        <w:jc w:val="both"/>
      </w:pPr>
      <w:r w:rsidRPr="00B516C1">
        <w:t xml:space="preserve">Komunikačná stratégia EACT v roku 2018 – vydanie 6 – 8 </w:t>
      </w:r>
      <w:proofErr w:type="spellStart"/>
      <w:r w:rsidRPr="00B516C1">
        <w:t>newsletrov</w:t>
      </w:r>
      <w:proofErr w:type="spellEnd"/>
      <w:r w:rsidRPr="00B516C1">
        <w:t xml:space="preserve"> a 2 </w:t>
      </w:r>
      <w:proofErr w:type="spellStart"/>
      <w:r w:rsidRPr="00B516C1">
        <w:t>webin</w:t>
      </w:r>
      <w:proofErr w:type="spellEnd"/>
      <w:r w:rsidRPr="00B516C1">
        <w:t xml:space="preserve">-re. NTA boli vyzvané na dodaní min 1 článku v roku. </w:t>
      </w:r>
    </w:p>
    <w:p w:rsidR="00B516C1" w:rsidRPr="00B516C1" w:rsidRDefault="00B516C1" w:rsidP="00B516C1">
      <w:pPr>
        <w:numPr>
          <w:ilvl w:val="0"/>
          <w:numId w:val="26"/>
        </w:numPr>
        <w:jc w:val="both"/>
      </w:pPr>
      <w:r w:rsidRPr="00B516C1">
        <w:t xml:space="preserve">Prezentácia publikácie EACT </w:t>
      </w:r>
      <w:proofErr w:type="spellStart"/>
      <w:r w:rsidRPr="00B516C1">
        <w:t>Journeys</w:t>
      </w:r>
      <w:proofErr w:type="spellEnd"/>
      <w:r w:rsidRPr="00B516C1">
        <w:t xml:space="preserve"> to </w:t>
      </w:r>
      <w:proofErr w:type="spellStart"/>
      <w:r w:rsidRPr="00B516C1">
        <w:t>treasury</w:t>
      </w:r>
      <w:proofErr w:type="spellEnd"/>
      <w:r w:rsidRPr="00B516C1">
        <w:t xml:space="preserve"> 2018-19 (JTT).  Publikácia obsahuje 4 oblasti: likvidity manažment, daňová reforma, digitálne </w:t>
      </w:r>
      <w:proofErr w:type="spellStart"/>
      <w:r w:rsidRPr="00B516C1">
        <w:t>treasury</w:t>
      </w:r>
      <w:proofErr w:type="spellEnd"/>
      <w:r w:rsidRPr="00B516C1">
        <w:t>, kybernetické riziko a </w:t>
      </w:r>
      <w:proofErr w:type="spellStart"/>
      <w:r w:rsidRPr="00B516C1">
        <w:t>fraudy</w:t>
      </w:r>
      <w:proofErr w:type="spellEnd"/>
      <w:r w:rsidRPr="00B516C1">
        <w:t xml:space="preserve">. Publikácia bola prezentovaná na </w:t>
      </w:r>
      <w:proofErr w:type="spellStart"/>
      <w:r w:rsidRPr="00B516C1">
        <w:t>EuroFinance</w:t>
      </w:r>
      <w:proofErr w:type="spellEnd"/>
      <w:r w:rsidRPr="00B516C1">
        <w:t xml:space="preserve"> konferencii 26. septembra v Ženeve.    </w:t>
      </w:r>
    </w:p>
    <w:p w:rsidR="00B516C1" w:rsidRPr="00B516C1" w:rsidRDefault="00B516C1" w:rsidP="00B516C1">
      <w:pPr>
        <w:numPr>
          <w:ilvl w:val="0"/>
          <w:numId w:val="26"/>
        </w:numPr>
        <w:jc w:val="both"/>
      </w:pPr>
      <w:r w:rsidRPr="00B516C1">
        <w:t xml:space="preserve">Koncept EACT summitu 2019, ktorý sa uskutoční opäť v Bruseli v hoteli La </w:t>
      </w:r>
      <w:proofErr w:type="spellStart"/>
      <w:r w:rsidRPr="00B516C1">
        <w:t>Hulpe</w:t>
      </w:r>
      <w:proofErr w:type="spellEnd"/>
      <w:r w:rsidRPr="00B516C1">
        <w:t xml:space="preserve"> v dňoch 7. a 8. marca 2019 pre 100 účastníkov z NTA (národné asociácie </w:t>
      </w:r>
      <w:proofErr w:type="spellStart"/>
      <w:r w:rsidRPr="00B516C1">
        <w:t>treasury</w:t>
      </w:r>
      <w:proofErr w:type="spellEnd"/>
      <w:r w:rsidRPr="00B516C1">
        <w:t xml:space="preserve">) a 80 účastníkov z iných oblastí. Formát summitu zostáva rovnaký: 40-50% plenárne zasadnutie a 60-50% break-out zasadnutia. Summit je len na pozvanie a pre účastníkov bezplatný. Slovensko má pridelené 2-3 miesta. Účastníkov summitu nahlásia NTA do 25.11.2018. EACT odporúča obmenu účastníkov. </w:t>
      </w:r>
    </w:p>
    <w:p w:rsidR="00B516C1" w:rsidRPr="00B516C1" w:rsidRDefault="00B516C1" w:rsidP="00B516C1">
      <w:pPr>
        <w:numPr>
          <w:ilvl w:val="0"/>
          <w:numId w:val="26"/>
        </w:numPr>
        <w:jc w:val="both"/>
      </w:pPr>
      <w:r w:rsidRPr="00B516C1">
        <w:t>Doplnenie stanov, ktoré súvisí s ukončením členstva v EACT.</w:t>
      </w:r>
    </w:p>
    <w:p w:rsidR="00B516C1" w:rsidRPr="00B516C1" w:rsidRDefault="00B516C1" w:rsidP="00B516C1">
      <w:pPr>
        <w:numPr>
          <w:ilvl w:val="0"/>
          <w:numId w:val="26"/>
        </w:numPr>
        <w:jc w:val="both"/>
      </w:pPr>
      <w:r w:rsidRPr="00B516C1">
        <w:t xml:space="preserve">Nasledujúce zasadnutie Správnej rady EACT bude 8- 9. marca 2019 v Bruseli a na jeseň 2019 v Luxemburgu. </w:t>
      </w:r>
    </w:p>
    <w:p w:rsidR="00B516C1" w:rsidRPr="00B516C1" w:rsidRDefault="00B516C1" w:rsidP="00B516C1">
      <w:pPr>
        <w:ind w:firstLine="720"/>
        <w:jc w:val="both"/>
      </w:pPr>
    </w:p>
    <w:p w:rsidR="00B516C1" w:rsidRPr="00B516C1" w:rsidRDefault="00B516C1" w:rsidP="00B516C1">
      <w:pPr>
        <w:ind w:firstLine="720"/>
        <w:jc w:val="both"/>
      </w:pPr>
      <w:r w:rsidRPr="00B516C1">
        <w:rPr>
          <w:b/>
        </w:rPr>
        <w:t>V rámci odborného zamerania</w:t>
      </w:r>
      <w:r w:rsidRPr="00B516C1">
        <w:t xml:space="preserve"> zasadnutia sa pripojili i členovia IGTA (USA, JAR, </w:t>
      </w:r>
      <w:proofErr w:type="spellStart"/>
      <w:r w:rsidRPr="00B516C1">
        <w:t>Hong</w:t>
      </w:r>
      <w:proofErr w:type="spellEnd"/>
      <w:r w:rsidRPr="00B516C1">
        <w:t xml:space="preserve"> </w:t>
      </w:r>
      <w:proofErr w:type="spellStart"/>
      <w:r w:rsidRPr="00B516C1">
        <w:t>Kong</w:t>
      </w:r>
      <w:proofErr w:type="spellEnd"/>
      <w:r w:rsidRPr="00B516C1">
        <w:t>,...,) a následne boli prerokované a diskutované nasledovné oblasti:</w:t>
      </w:r>
    </w:p>
    <w:p w:rsidR="00B516C1" w:rsidRPr="00B516C1" w:rsidRDefault="00B516C1" w:rsidP="00B516C1">
      <w:pPr>
        <w:numPr>
          <w:ilvl w:val="0"/>
          <w:numId w:val="25"/>
        </w:numPr>
        <w:jc w:val="both"/>
      </w:pPr>
      <w:r w:rsidRPr="00B516C1">
        <w:t xml:space="preserve">Platobné činnosti - </w:t>
      </w:r>
      <w:proofErr w:type="spellStart"/>
      <w:r w:rsidRPr="00B516C1">
        <w:t>Massimo</w:t>
      </w:r>
      <w:proofErr w:type="spellEnd"/>
      <w:r w:rsidRPr="00B516C1">
        <w:t xml:space="preserve"> </w:t>
      </w:r>
      <w:proofErr w:type="spellStart"/>
      <w:r w:rsidRPr="00B516C1">
        <w:t>Batistela</w:t>
      </w:r>
      <w:proofErr w:type="spellEnd"/>
      <w:r w:rsidRPr="00B516C1">
        <w:t xml:space="preserve">, vedúci pracovnej skupiny informoval o aktivitách v rámci </w:t>
      </w:r>
      <w:proofErr w:type="spellStart"/>
      <w:r w:rsidRPr="00B516C1">
        <w:t>korporátnych</w:t>
      </w:r>
      <w:proofErr w:type="spellEnd"/>
      <w:r w:rsidRPr="00B516C1">
        <w:t xml:space="preserve"> platobných funkcií – okamžité platby, e-identita, transparentnosť pri reportovaní platobných transakcií.</w:t>
      </w:r>
    </w:p>
    <w:p w:rsidR="00B516C1" w:rsidRPr="00B516C1" w:rsidRDefault="00B516C1" w:rsidP="00B516C1">
      <w:pPr>
        <w:numPr>
          <w:ilvl w:val="0"/>
          <w:numId w:val="25"/>
        </w:numPr>
        <w:jc w:val="both"/>
      </w:pPr>
      <w:r w:rsidRPr="00B516C1">
        <w:t xml:space="preserve">EACT pracovná komisia pre kybernetickú kriminalitu pozostáva z 12 členov, ktorí reprezentujú 11 krajín pracuje na zvýšení povedomia a vedomostí ohľadne kybernetickej bezpečnosti a defraudácii. </w:t>
      </w:r>
    </w:p>
    <w:p w:rsidR="00B516C1" w:rsidRPr="00B516C1" w:rsidRDefault="00B516C1" w:rsidP="00B516C1">
      <w:pPr>
        <w:numPr>
          <w:ilvl w:val="0"/>
          <w:numId w:val="25"/>
        </w:numPr>
        <w:jc w:val="both"/>
      </w:pPr>
      <w:r w:rsidRPr="00B516C1">
        <w:t xml:space="preserve">EACT pracovná skupina FINTECH prezentovala aktivity týkajúce sa inovácií pre digitálne platby v oblasti podnikových </w:t>
      </w:r>
      <w:proofErr w:type="spellStart"/>
      <w:r w:rsidRPr="00B516C1">
        <w:t>treasury</w:t>
      </w:r>
      <w:proofErr w:type="spellEnd"/>
      <w:r w:rsidRPr="00B516C1">
        <w:t>.</w:t>
      </w:r>
    </w:p>
    <w:p w:rsidR="00B516C1" w:rsidRPr="00B516C1" w:rsidRDefault="00B516C1" w:rsidP="00B516C1">
      <w:pPr>
        <w:numPr>
          <w:ilvl w:val="0"/>
          <w:numId w:val="25"/>
        </w:numPr>
        <w:jc w:val="both"/>
      </w:pPr>
      <w:r w:rsidRPr="00B516C1">
        <w:lastRenderedPageBreak/>
        <w:t xml:space="preserve">Prieskum </w:t>
      </w:r>
      <w:proofErr w:type="spellStart"/>
      <w:r w:rsidRPr="00B516C1">
        <w:t>treasury</w:t>
      </w:r>
      <w:proofErr w:type="spellEnd"/>
      <w:r w:rsidRPr="00B516C1">
        <w:t xml:space="preserve"> oddelení – v máji 2018 bol v rámci  EACT činnosti realizovaný prieskum o </w:t>
      </w:r>
      <w:proofErr w:type="spellStart"/>
      <w:r w:rsidRPr="00B516C1">
        <w:t>treasury</w:t>
      </w:r>
      <w:proofErr w:type="spellEnd"/>
      <w:r w:rsidRPr="00B516C1">
        <w:t xml:space="preserve"> činnostiach v podnikoch. Prieskumu sa zúčastnilo 250 firiem v rámci EU, reprezentujúcich 3390 </w:t>
      </w:r>
      <w:proofErr w:type="spellStart"/>
      <w:r w:rsidRPr="00B516C1">
        <w:t>treasurers</w:t>
      </w:r>
      <w:proofErr w:type="spellEnd"/>
      <w:r w:rsidRPr="00B516C1">
        <w:t xml:space="preserve">. </w:t>
      </w:r>
    </w:p>
    <w:p w:rsidR="00B516C1" w:rsidRPr="00B516C1" w:rsidRDefault="00B516C1" w:rsidP="00B516C1">
      <w:pPr>
        <w:numPr>
          <w:ilvl w:val="0"/>
          <w:numId w:val="25"/>
        </w:numPr>
        <w:jc w:val="both"/>
      </w:pPr>
      <w:r w:rsidRPr="00B516C1">
        <w:t xml:space="preserve">Prezentácia EACT,  SWIFT inovácie pre cezhraničné platby. </w:t>
      </w:r>
    </w:p>
    <w:p w:rsidR="00B516C1" w:rsidRPr="00B516C1" w:rsidRDefault="00B516C1" w:rsidP="00B516C1">
      <w:pPr>
        <w:numPr>
          <w:ilvl w:val="0"/>
          <w:numId w:val="25"/>
        </w:numPr>
        <w:jc w:val="both"/>
      </w:pPr>
      <w:r w:rsidRPr="00B516C1">
        <w:t xml:space="preserve">Nahradenie úrokovej sadzby  v rámci celosvetového benchmarku - diskusia zástupcov americkej asociácie, britskej asociácie a EACT.  </w:t>
      </w:r>
    </w:p>
    <w:p w:rsidR="00B516C1" w:rsidRPr="00B516C1" w:rsidRDefault="00B516C1" w:rsidP="00B516C1">
      <w:pPr>
        <w:numPr>
          <w:ilvl w:val="0"/>
          <w:numId w:val="25"/>
        </w:numPr>
        <w:jc w:val="both"/>
      </w:pPr>
      <w:r w:rsidRPr="00B516C1">
        <w:t>Aktuálny stav EU regulácie v oblasti finančných nástrojov – EMIR, produkty peňažného trhu, CVA výnimky.</w:t>
      </w:r>
    </w:p>
    <w:p w:rsidR="00B516C1" w:rsidRPr="00B516C1" w:rsidRDefault="00B516C1" w:rsidP="00B516C1">
      <w:pPr>
        <w:numPr>
          <w:ilvl w:val="0"/>
          <w:numId w:val="25"/>
        </w:numPr>
        <w:jc w:val="both"/>
      </w:pPr>
      <w:r w:rsidRPr="00B516C1">
        <w:t xml:space="preserve">Aktuálny stav US regulačnej politiky.  </w:t>
      </w:r>
    </w:p>
    <w:p w:rsidR="00B516C1" w:rsidRPr="00B516C1" w:rsidRDefault="00B516C1" w:rsidP="00B516C1">
      <w:pPr>
        <w:ind w:firstLine="720"/>
        <w:jc w:val="both"/>
        <w:rPr>
          <w:b/>
        </w:rPr>
      </w:pPr>
    </w:p>
    <w:p w:rsidR="00B516C1" w:rsidRPr="00B516C1" w:rsidRDefault="00B516C1" w:rsidP="00B516C1">
      <w:pPr>
        <w:jc w:val="both"/>
        <w:rPr>
          <w:b/>
        </w:rPr>
      </w:pPr>
      <w:r w:rsidRPr="00B516C1">
        <w:rPr>
          <w:b/>
        </w:rPr>
        <w:t>Informácia  zo zasadnutia správnej rady IGTA v Prahe</w:t>
      </w:r>
    </w:p>
    <w:p w:rsidR="00B516C1" w:rsidRPr="00B516C1" w:rsidRDefault="00B516C1" w:rsidP="00B516C1">
      <w:pPr>
        <w:jc w:val="both"/>
      </w:pPr>
      <w:r w:rsidRPr="00B516C1">
        <w:t>15. septembra  sa uskutočnilo v Prahe riadne zasadnutie Správnej rady IGTA, ktorej predchádzalo spoločné zasadnutie EACT a IGTA. Zasadnutia sa zúčastnilo 22 členov a pozorovateľ z Číny, 4 členovia sa ospravedlnili. V rámci vnútorných záležitostí IGTA bolo prerokované a schválené:</w:t>
      </w:r>
    </w:p>
    <w:p w:rsidR="00B516C1" w:rsidRPr="00B516C1" w:rsidRDefault="00B516C1" w:rsidP="00B516C1">
      <w:pPr>
        <w:numPr>
          <w:ilvl w:val="0"/>
          <w:numId w:val="25"/>
        </w:numPr>
        <w:jc w:val="both"/>
      </w:pPr>
      <w:r w:rsidRPr="00B516C1">
        <w:t>prezentované hlavné aktivity v roku 2018, e-</w:t>
      </w:r>
      <w:proofErr w:type="spellStart"/>
      <w:r w:rsidRPr="00B516C1">
        <w:t>journal</w:t>
      </w:r>
      <w:proofErr w:type="spellEnd"/>
      <w:r w:rsidRPr="00B516C1">
        <w:t>, ktorý bol poskytnutý i členom SAF,</w:t>
      </w:r>
    </w:p>
    <w:p w:rsidR="00B516C1" w:rsidRPr="00B516C1" w:rsidRDefault="00B516C1" w:rsidP="00B516C1">
      <w:pPr>
        <w:numPr>
          <w:ilvl w:val="0"/>
          <w:numId w:val="25"/>
        </w:numPr>
        <w:jc w:val="both"/>
      </w:pPr>
      <w:r w:rsidRPr="00B516C1">
        <w:t xml:space="preserve">pán Helmut </w:t>
      </w:r>
      <w:proofErr w:type="spellStart"/>
      <w:r w:rsidRPr="00B516C1">
        <w:t>Schnábel</w:t>
      </w:r>
      <w:proofErr w:type="spellEnd"/>
      <w:r w:rsidRPr="00B516C1">
        <w:t xml:space="preserve"> bol zvolený 5. krát po sebe za predsedu,</w:t>
      </w:r>
    </w:p>
    <w:p w:rsidR="00B516C1" w:rsidRPr="00B516C1" w:rsidRDefault="00B516C1" w:rsidP="00B516C1">
      <w:pPr>
        <w:numPr>
          <w:ilvl w:val="0"/>
          <w:numId w:val="25"/>
        </w:numPr>
        <w:jc w:val="both"/>
      </w:pPr>
      <w:r w:rsidRPr="00B516C1">
        <w:t xml:space="preserve">ACTA – Rakúska asociácia </w:t>
      </w:r>
      <w:proofErr w:type="spellStart"/>
      <w:r w:rsidRPr="00B516C1">
        <w:t>treasury</w:t>
      </w:r>
      <w:proofErr w:type="spellEnd"/>
      <w:r w:rsidRPr="00B516C1">
        <w:t xml:space="preserve"> bola prijatá do IGTA,</w:t>
      </w:r>
    </w:p>
    <w:p w:rsidR="00B516C1" w:rsidRPr="00B516C1" w:rsidRDefault="00B516C1" w:rsidP="00B516C1">
      <w:pPr>
        <w:numPr>
          <w:ilvl w:val="0"/>
          <w:numId w:val="25"/>
        </w:numPr>
        <w:jc w:val="both"/>
      </w:pPr>
      <w:r w:rsidRPr="00B516C1">
        <w:t xml:space="preserve">aktualizované  Stanovy IGTA, ktoré sa týkajú vylúčenia členov, ktorí sa opakovane nezúčastnia zasadnutia a neprejavujú žiadne aktivity medzi jednotlivými zasadnutiami. </w:t>
      </w:r>
    </w:p>
    <w:p w:rsidR="00B516C1" w:rsidRDefault="00B516C1" w:rsidP="000B2BB9">
      <w:pPr>
        <w:ind w:firstLine="720"/>
        <w:jc w:val="both"/>
      </w:pPr>
    </w:p>
    <w:p w:rsidR="004C6A46" w:rsidRPr="00ED74B9" w:rsidRDefault="004C6A46" w:rsidP="00E550B0">
      <w:pPr>
        <w:pStyle w:val="Nadpis1"/>
        <w:jc w:val="both"/>
      </w:pPr>
      <w:r w:rsidRPr="00F17780">
        <w:t>Vnútorná or</w:t>
      </w:r>
      <w:r w:rsidRPr="00ED74B9">
        <w:t xml:space="preserve">ganizácia </w:t>
      </w:r>
      <w:r>
        <w:t>a zameranie činnosti SAF</w:t>
      </w:r>
    </w:p>
    <w:p w:rsidR="004C6A46" w:rsidRPr="00AE1666" w:rsidRDefault="004C6A46" w:rsidP="00232E8A">
      <w:pPr>
        <w:pStyle w:val="Nadpis1"/>
        <w:jc w:val="both"/>
        <w:rPr>
          <w:b w:val="0"/>
        </w:rPr>
      </w:pPr>
      <w:r w:rsidRPr="00ED74B9">
        <w:rPr>
          <w:b w:val="0"/>
          <w:bCs w:val="0"/>
        </w:rPr>
        <w:t xml:space="preserve">V tejto oblasti venujeme pozornosť zlepšeniu komunikácie tak vnútri asociácie ako i navonok asociácie. V tomto smere </w:t>
      </w:r>
      <w:r w:rsidR="0094175A">
        <w:rPr>
          <w:b w:val="0"/>
          <w:bCs w:val="0"/>
        </w:rPr>
        <w:t>pomáha naša</w:t>
      </w:r>
      <w:r w:rsidRPr="00ED74B9">
        <w:rPr>
          <w:b w:val="0"/>
          <w:bCs w:val="0"/>
        </w:rPr>
        <w:t xml:space="preserve"> webov</w:t>
      </w:r>
      <w:r w:rsidR="0094175A">
        <w:rPr>
          <w:b w:val="0"/>
          <w:bCs w:val="0"/>
        </w:rPr>
        <w:t>á</w:t>
      </w:r>
      <w:r w:rsidRPr="00ED74B9">
        <w:rPr>
          <w:b w:val="0"/>
          <w:bCs w:val="0"/>
        </w:rPr>
        <w:t xml:space="preserve"> stránk</w:t>
      </w:r>
      <w:r w:rsidR="0094175A">
        <w:rPr>
          <w:b w:val="0"/>
          <w:bCs w:val="0"/>
        </w:rPr>
        <w:t>a</w:t>
      </w:r>
      <w:r w:rsidRPr="00ED74B9">
        <w:rPr>
          <w:b w:val="0"/>
          <w:bCs w:val="0"/>
        </w:rPr>
        <w:t xml:space="preserve"> asociácie, jej udržiavanie a prezentáciu informácií o činnosti asociácie</w:t>
      </w:r>
      <w:r w:rsidR="0094175A">
        <w:rPr>
          <w:b w:val="0"/>
          <w:bCs w:val="0"/>
        </w:rPr>
        <w:t xml:space="preserve"> zabezpečuje tajomník</w:t>
      </w:r>
      <w:r w:rsidRPr="00ED74B9">
        <w:rPr>
          <w:b w:val="0"/>
          <w:bCs w:val="0"/>
        </w:rPr>
        <w:t>. Odborný časopis Finančný manažér sa podarilo v minulom roku udržať na dobrej</w:t>
      </w:r>
      <w:r>
        <w:rPr>
          <w:b w:val="0"/>
          <w:bCs w:val="0"/>
        </w:rPr>
        <w:t xml:space="preserve"> </w:t>
      </w:r>
      <w:r w:rsidRPr="00ED74B9">
        <w:rPr>
          <w:b w:val="0"/>
          <w:bCs w:val="0"/>
        </w:rPr>
        <w:t xml:space="preserve">odbornej úrovni aj vďaka šéfredaktorke Miloslavy </w:t>
      </w:r>
      <w:proofErr w:type="spellStart"/>
      <w:r w:rsidRPr="00ED74B9">
        <w:rPr>
          <w:b w:val="0"/>
          <w:bCs w:val="0"/>
        </w:rPr>
        <w:t>Zelmanovej</w:t>
      </w:r>
      <w:proofErr w:type="spellEnd"/>
      <w:r w:rsidRPr="00ED74B9">
        <w:rPr>
          <w:b w:val="0"/>
          <w:bCs w:val="0"/>
        </w:rPr>
        <w:t xml:space="preserve"> a</w:t>
      </w:r>
      <w:r w:rsidR="00960896">
        <w:rPr>
          <w:b w:val="0"/>
          <w:bCs w:val="0"/>
        </w:rPr>
        <w:t> </w:t>
      </w:r>
      <w:r w:rsidR="00C915EC">
        <w:rPr>
          <w:b w:val="0"/>
          <w:bCs w:val="0"/>
        </w:rPr>
        <w:t>tajomní</w:t>
      </w:r>
      <w:r w:rsidR="009477F6">
        <w:rPr>
          <w:b w:val="0"/>
          <w:bCs w:val="0"/>
        </w:rPr>
        <w:t>čke</w:t>
      </w:r>
      <w:r w:rsidR="00960896">
        <w:rPr>
          <w:b w:val="0"/>
          <w:bCs w:val="0"/>
        </w:rPr>
        <w:t xml:space="preserve"> </w:t>
      </w:r>
      <w:r w:rsidR="009477F6">
        <w:rPr>
          <w:b w:val="0"/>
          <w:bCs w:val="0"/>
        </w:rPr>
        <w:t xml:space="preserve">Želmíre </w:t>
      </w:r>
      <w:proofErr w:type="spellStart"/>
      <w:r w:rsidR="009477F6">
        <w:rPr>
          <w:b w:val="0"/>
          <w:bCs w:val="0"/>
        </w:rPr>
        <w:t>Micheľovej</w:t>
      </w:r>
      <w:proofErr w:type="spellEnd"/>
      <w:r w:rsidRPr="00ED74B9">
        <w:rPr>
          <w:b w:val="0"/>
          <w:bCs w:val="0"/>
        </w:rPr>
        <w:t xml:space="preserve"> ako aj spolupracujúcej asociácie CECGA. V roku 201</w:t>
      </w:r>
      <w:r w:rsidR="003C7C7B">
        <w:rPr>
          <w:b w:val="0"/>
          <w:bCs w:val="0"/>
        </w:rPr>
        <w:t>8</w:t>
      </w:r>
      <w:r w:rsidRPr="00ED74B9">
        <w:rPr>
          <w:b w:val="0"/>
          <w:bCs w:val="0"/>
        </w:rPr>
        <w:t xml:space="preserve"> vyšli </w:t>
      </w:r>
      <w:r>
        <w:rPr>
          <w:b w:val="0"/>
          <w:bCs w:val="0"/>
        </w:rPr>
        <w:t>3 čísla</w:t>
      </w:r>
      <w:r w:rsidRPr="00ED74B9">
        <w:rPr>
          <w:b w:val="0"/>
          <w:bCs w:val="0"/>
        </w:rPr>
        <w:t xml:space="preserve">, kde okrem odborných príspevkov sa uverejňovali aj realizované, prípadne plánované aktivity SAF v priebehu roka. Podstatným spôsobom sa zlepšila informovanosť verejnosti o našich aktivitách prostredníctvom našich stránok </w:t>
      </w:r>
      <w:hyperlink r:id="rId9" w:history="1">
        <w:r w:rsidRPr="00ED74B9">
          <w:rPr>
            <w:rStyle w:val="Hypertextovprepojenie"/>
            <w:rFonts w:eastAsiaTheme="majorEastAsia"/>
            <w:b w:val="0"/>
            <w:bCs w:val="0"/>
          </w:rPr>
          <w:t>www.asocfin.sk</w:t>
        </w:r>
      </w:hyperlink>
      <w:r w:rsidRPr="00ED74B9">
        <w:rPr>
          <w:b w:val="0"/>
          <w:bCs w:val="0"/>
        </w:rPr>
        <w:t xml:space="preserve">. </w:t>
      </w:r>
    </w:p>
    <w:p w:rsidR="004C6A46" w:rsidRPr="00AE1666" w:rsidRDefault="004C6A46" w:rsidP="00232E8A">
      <w:pPr>
        <w:ind w:firstLine="708"/>
        <w:jc w:val="both"/>
      </w:pPr>
      <w:r w:rsidRPr="00AE1666">
        <w:t xml:space="preserve">V tejto oblasti boli hlavné zámery smerované už tradične do vytvárania platformy na výmenu skúseností a názorov v oblasti finančného riadenia podnikov, podnikateľského prostredia a vzdelávania. Dôležitou úlohou SAF je presadzovať záujmy svojich členov – podnikateľskej sféry – pri posudzovaní a pripomienkovaní zámerov výkonnej a zákonodarnej moci na národnej a tiež európskej úrovni. SAF má vybudované dobré meno pre dobré partnerstvo s MF SR. </w:t>
      </w:r>
      <w:r w:rsidR="003E0ECB">
        <w:t>V rámci legislatívnych aktivít spolupracuje i s MH SR (balíčky administratívnych opatrení) a MS SR (obchodné právo)</w:t>
      </w:r>
      <w:r w:rsidR="007A05A1">
        <w:t xml:space="preserve"> a tiež i s NBS</w:t>
      </w:r>
      <w:r w:rsidR="003E0ECB">
        <w:t>.</w:t>
      </w:r>
      <w:r w:rsidR="007A05A1">
        <w:t xml:space="preserve"> </w:t>
      </w:r>
      <w:r w:rsidRPr="00AE1666">
        <w:t xml:space="preserve">Pre svojich členov sa SAF snaží sprostredkovať nové informácie z oblasti ekonomických zákonov a formou seminárov prediskutovať ich význam a dopady na činnosť finančných manažérov, hospodárenie subjektov a pod. </w:t>
      </w:r>
      <w:r w:rsidR="007A05A1">
        <w:t>V roku 2018 sme oblasť legislatívy poňali komplexnejšie z hľadiska vývoja ekonomiky Slovenska a jej vplyvu na podnikovú úroveň. Pripravili sme sériu Diskusných fór v spolupráci s </w:t>
      </w:r>
      <w:proofErr w:type="spellStart"/>
      <w:r w:rsidR="007A05A1">
        <w:t>Mafrou</w:t>
      </w:r>
      <w:proofErr w:type="spellEnd"/>
      <w:r w:rsidR="007A05A1">
        <w:t xml:space="preserve"> a HN „Dobehne tiger do cieľa“. </w:t>
      </w:r>
      <w:r w:rsidRPr="00AE1666">
        <w:t>Na semináre a ďalšie odborné podujatia SAF poskytuje svojim členom výrazné zľavy na účastnícke poplatky, prípadne sú tieto aktivity bez poplatku. Taktiež umožňujeme svojim členom vlastnú propagáciu formou bezplatných odborných článkov alebo reklamy v časopise Finančný manažér s výraznou zľavou. Členom ponúkame aj možnosť účasti na medzinárodných odborných akciách pre finančných manažérov za účelom nadväzovania nových kontaktov.</w:t>
      </w:r>
    </w:p>
    <w:p w:rsidR="004C6A46" w:rsidRPr="00AE1666" w:rsidRDefault="004C6A46" w:rsidP="00232E8A">
      <w:pPr>
        <w:ind w:firstLine="709"/>
        <w:jc w:val="both"/>
      </w:pPr>
      <w:r>
        <w:t>V uplynulom roku</w:t>
      </w:r>
      <w:r w:rsidRPr="00AE1666">
        <w:t xml:space="preserve"> spolupráca s vysokými školami bola sústredená hlavne na publikačnú oblasť, účasť na seminároch a konferencii, kde SAF umožňuje určitému počtu učiteľov a študentov bezplatnú účasť. Mnohí vysokoškolskí učitelia a mladí doktorandi využili priestor časopisu Finančný manažér na publikovanie svojich výskumných prác.  Zvlášť treba oceniť spoluprácu v Ekonomickou univerzitou v Bratislave, ktorá nadobudla počas mnohých rokov veľmi konkrétnu podobu, a to vzájomnou účasťou v orgánoch EU a SAF. SAF má zástupc</w:t>
      </w:r>
      <w:r w:rsidR="009477F6">
        <w:t>u prezidenta Andreja Révaya</w:t>
      </w:r>
      <w:r w:rsidRPr="00AE1666">
        <w:t xml:space="preserve"> vo vedeck</w:t>
      </w:r>
      <w:r w:rsidR="009477F6">
        <w:t>ej</w:t>
      </w:r>
      <w:r w:rsidRPr="00AE1666">
        <w:t xml:space="preserve"> rad</w:t>
      </w:r>
      <w:r w:rsidR="009477F6">
        <w:t>e na Fakulte podnikového manažmentu,</w:t>
      </w:r>
      <w:r w:rsidRPr="00AE1666">
        <w:t xml:space="preserve"> Ekonomickej univerzity </w:t>
      </w:r>
      <w:r w:rsidR="009477F6">
        <w:t xml:space="preserve">v Bratislave </w:t>
      </w:r>
      <w:r w:rsidRPr="00AE1666">
        <w:t xml:space="preserve">a učitelia </w:t>
      </w:r>
      <w:r w:rsidRPr="00AE1666">
        <w:lastRenderedPageBreak/>
        <w:t xml:space="preserve">Ekonomickej univerzity zase pôsobia v orgánoch SAF. SAF v uplynulom roku uskutočnila </w:t>
      </w:r>
      <w:r>
        <w:t>4</w:t>
      </w:r>
      <w:r w:rsidRPr="00AE1666">
        <w:t xml:space="preserve"> vzdelávacie podujatia na pôde Ekonomickej univerzity. </w:t>
      </w:r>
    </w:p>
    <w:p w:rsidR="004C6A46" w:rsidRPr="00AE1666" w:rsidRDefault="004C6A46" w:rsidP="00232E8A">
      <w:pPr>
        <w:ind w:firstLine="709"/>
        <w:jc w:val="both"/>
      </w:pPr>
      <w:r w:rsidRPr="00AE1666">
        <w:t xml:space="preserve">SAF spolupracuje aj s Trendom </w:t>
      </w:r>
      <w:r w:rsidR="009477F6">
        <w:t xml:space="preserve">a CFO klubom </w:t>
      </w:r>
      <w:r w:rsidRPr="00AE1666">
        <w:t>pri vyhlasovaní Finančného manažéra roka</w:t>
      </w:r>
      <w:r w:rsidR="00C915EC">
        <w:t>.</w:t>
      </w:r>
      <w:r w:rsidRPr="00AE1666">
        <w:t xml:space="preserve"> Sme radi, že v úzkej nominácii sa už pravidelne umiestňujú aj nominanti SAF.</w:t>
      </w:r>
    </w:p>
    <w:p w:rsidR="004C6A46" w:rsidRPr="00B64885" w:rsidRDefault="004C6A46" w:rsidP="00232E8A">
      <w:pPr>
        <w:ind w:firstLine="709"/>
        <w:jc w:val="both"/>
      </w:pPr>
      <w:r w:rsidRPr="00B64885">
        <w:t xml:space="preserve">V rámci medzinárodnej spolupráce sa okrem aktivít v EACT začala úspešne rozvíjať aj spolupráca s konkrétnymi zahraničnými spoločnosťami. Z iniciatívy maďarskej asociácie sa </w:t>
      </w:r>
      <w:r w:rsidR="0094175A" w:rsidRPr="00B64885">
        <w:t>rozvinula</w:t>
      </w:r>
      <w:r w:rsidRPr="00B64885">
        <w:t xml:space="preserve"> spolupráca s asociáciami podnikových finančníkov s blízko susediacimi krajinami. Po konferencii v Budapešti v 2012 sa uskutočnila spoločná konferencia v Prahe, ktorú v roku 2013 organizovalo ČAT a v roku 2014 sa konferencia uskutočnila v Slovinskom </w:t>
      </w:r>
      <w:proofErr w:type="spellStart"/>
      <w:r w:rsidRPr="00B64885">
        <w:t>Portoroži</w:t>
      </w:r>
      <w:proofErr w:type="spellEnd"/>
      <w:r w:rsidRPr="00B64885">
        <w:t xml:space="preserve"> kde sa zúčastnili zástupcovia asociácií zo Slovinska, Chorvátska, Maďarska, Česka a Slovenska. </w:t>
      </w:r>
      <w:r w:rsidR="00270BC6" w:rsidRPr="00B64885">
        <w:t>V</w:t>
      </w:r>
      <w:r w:rsidR="00C915EC">
        <w:t> </w:t>
      </w:r>
      <w:r w:rsidR="00270BC6" w:rsidRPr="00B64885">
        <w:t>roku</w:t>
      </w:r>
      <w:r w:rsidR="00C915EC">
        <w:t xml:space="preserve"> 2015</w:t>
      </w:r>
      <w:r w:rsidR="00270BC6" w:rsidRPr="00B64885">
        <w:t xml:space="preserve"> sa konferencia uskutočnila</w:t>
      </w:r>
      <w:r w:rsidRPr="00B64885">
        <w:t xml:space="preserve"> v</w:t>
      </w:r>
      <w:r w:rsidR="00C915EC">
        <w:t> </w:t>
      </w:r>
      <w:r w:rsidRPr="00B64885">
        <w:t>Chorvátsk</w:t>
      </w:r>
      <w:r w:rsidR="00C915EC">
        <w:t>om meste</w:t>
      </w:r>
      <w:r w:rsidRPr="00B64885">
        <w:t xml:space="preserve"> Poreč. </w:t>
      </w:r>
      <w:r w:rsidR="003E0ECB">
        <w:t>Od</w:t>
      </w:r>
      <w:r w:rsidR="00827D17">
        <w:t xml:space="preserve"> roku 2016 sa </w:t>
      </w:r>
      <w:r w:rsidR="003E0ECB">
        <w:t xml:space="preserve">CEE konferencia </w:t>
      </w:r>
      <w:r w:rsidR="00827D17">
        <w:t>uskutočnila</w:t>
      </w:r>
      <w:r w:rsidR="003E0ECB">
        <w:t xml:space="preserve"> v</w:t>
      </w:r>
      <w:r w:rsidR="00827D17">
        <w:t xml:space="preserve">  </w:t>
      </w:r>
      <w:r w:rsidR="00827D17" w:rsidRPr="00B64885">
        <w:t>Maďarsk</w:t>
      </w:r>
      <w:r w:rsidR="003E0ECB">
        <w:t>u</w:t>
      </w:r>
      <w:r w:rsidR="00827D17">
        <w:t xml:space="preserve"> </w:t>
      </w:r>
      <w:r w:rsidR="003E0ECB">
        <w:t>najprv v </w:t>
      </w:r>
      <w:proofErr w:type="spellStart"/>
      <w:r w:rsidR="00827D17">
        <w:t>Siofók</w:t>
      </w:r>
      <w:r w:rsidR="003E0ECB">
        <w:t>u</w:t>
      </w:r>
      <w:proofErr w:type="spellEnd"/>
      <w:r w:rsidR="003E0ECB">
        <w:t>, v roku 2017 v</w:t>
      </w:r>
      <w:r w:rsidR="00C915EC">
        <w:t xml:space="preserve"> meste </w:t>
      </w:r>
      <w:r w:rsidR="00827D17">
        <w:t>Vyšehrad</w:t>
      </w:r>
      <w:r w:rsidR="003E0ECB">
        <w:t xml:space="preserve"> a v minulom roku v Budapešti. </w:t>
      </w:r>
    </w:p>
    <w:p w:rsidR="004C6A46" w:rsidRDefault="004C6A46" w:rsidP="00232E8A">
      <w:pPr>
        <w:ind w:firstLine="709"/>
        <w:jc w:val="both"/>
      </w:pPr>
      <w:r w:rsidRPr="00B64885">
        <w:t>Celkovo možno rok 201</w:t>
      </w:r>
      <w:r w:rsidR="003E0ECB">
        <w:t>8</w:t>
      </w:r>
      <w:r w:rsidR="00827D17">
        <w:t xml:space="preserve"> </w:t>
      </w:r>
      <w:r w:rsidRPr="00B64885">
        <w:t>hodnotiť ako úspešný. Hlavné zámery asociácie sa podarilo</w:t>
      </w:r>
      <w:r w:rsidRPr="00AE1666">
        <w:t xml:space="preserve"> naplniť. Aktivity SAF vzbudili primeranú pozornosť a záujem členskej základne. </w:t>
      </w:r>
    </w:p>
    <w:p w:rsidR="004C6A46" w:rsidRDefault="004C6A46" w:rsidP="00232E8A">
      <w:pPr>
        <w:ind w:firstLine="709"/>
        <w:jc w:val="both"/>
      </w:pPr>
    </w:p>
    <w:p w:rsidR="00EE4117" w:rsidRPr="00EE4117" w:rsidRDefault="004C6A46" w:rsidP="00EE4117">
      <w:pPr>
        <w:ind w:firstLine="737"/>
        <w:jc w:val="both"/>
        <w:rPr>
          <w:snapToGrid w:val="0"/>
          <w:color w:val="000000"/>
          <w:lang w:eastAsia="sk-SK"/>
        </w:rPr>
      </w:pPr>
      <w:r w:rsidRPr="00B16A48">
        <w:rPr>
          <w:snapToGrid w:val="0"/>
          <w:color w:val="000000"/>
          <w:lang w:eastAsia="sk-SK"/>
        </w:rPr>
        <w:t>Hospodárenie SAF bolo v roku 201</w:t>
      </w:r>
      <w:r w:rsidR="00072750">
        <w:rPr>
          <w:snapToGrid w:val="0"/>
          <w:color w:val="000000"/>
          <w:lang w:eastAsia="sk-SK"/>
        </w:rPr>
        <w:t>8</w:t>
      </w:r>
      <w:r w:rsidR="007D6402">
        <w:rPr>
          <w:snapToGrid w:val="0"/>
          <w:color w:val="000000"/>
          <w:lang w:eastAsia="sk-SK"/>
        </w:rPr>
        <w:t xml:space="preserve"> </w:t>
      </w:r>
      <w:r w:rsidR="00D94917">
        <w:rPr>
          <w:snapToGrid w:val="0"/>
          <w:color w:val="000000"/>
          <w:lang w:eastAsia="sk-SK"/>
        </w:rPr>
        <w:t>stratové</w:t>
      </w:r>
      <w:r w:rsidRPr="00B16A48">
        <w:rPr>
          <w:snapToGrid w:val="0"/>
          <w:color w:val="000000"/>
          <w:lang w:eastAsia="sk-SK"/>
        </w:rPr>
        <w:t xml:space="preserve"> – rozdiel príjmov a výdavkov činí </w:t>
      </w:r>
      <w:r w:rsidR="00D94917">
        <w:rPr>
          <w:snapToGrid w:val="0"/>
          <w:color w:val="000000"/>
          <w:lang w:eastAsia="sk-SK"/>
        </w:rPr>
        <w:t xml:space="preserve">- </w:t>
      </w:r>
      <w:r w:rsidR="00072750">
        <w:rPr>
          <w:snapToGrid w:val="0"/>
          <w:color w:val="000000"/>
          <w:lang w:eastAsia="sk-SK"/>
        </w:rPr>
        <w:t>5</w:t>
      </w:r>
      <w:r w:rsidR="007D6402">
        <w:rPr>
          <w:snapToGrid w:val="0"/>
          <w:color w:val="000000"/>
          <w:lang w:eastAsia="sk-SK"/>
        </w:rPr>
        <w:t>.</w:t>
      </w:r>
      <w:r w:rsidR="00072750">
        <w:rPr>
          <w:snapToGrid w:val="0"/>
          <w:color w:val="000000"/>
          <w:lang w:eastAsia="sk-SK"/>
        </w:rPr>
        <w:t>015</w:t>
      </w:r>
      <w:r w:rsidR="007D6402">
        <w:rPr>
          <w:snapToGrid w:val="0"/>
          <w:color w:val="000000"/>
          <w:lang w:eastAsia="sk-SK"/>
        </w:rPr>
        <w:t>,</w:t>
      </w:r>
      <w:r w:rsidR="00072750">
        <w:rPr>
          <w:snapToGrid w:val="0"/>
          <w:color w:val="000000"/>
          <w:lang w:eastAsia="sk-SK"/>
        </w:rPr>
        <w:t>33</w:t>
      </w:r>
      <w:r w:rsidRPr="00B16A48">
        <w:rPr>
          <w:snapToGrid w:val="0"/>
          <w:color w:val="000000"/>
          <w:lang w:eastAsia="sk-SK"/>
        </w:rPr>
        <w:t xml:space="preserve"> EUR. </w:t>
      </w:r>
      <w:r w:rsidR="00EE4117" w:rsidRPr="00EE4117">
        <w:rPr>
          <w:snapToGrid w:val="0"/>
          <w:color w:val="000000"/>
          <w:lang w:eastAsia="sk-SK"/>
        </w:rPr>
        <w:t xml:space="preserve">Plnenie rozpočtu za rok 2018 na príjmovej aj výdavkovej strane vykazuje určité odchýlky. Celkové príjmy boli nižšie o 6,36 % a celkové výdavky boli vyššie oproti plánu o 3,65 %. Príjmy boli nenaplnené najmä v položkách dary na činnosť a príspevky na Finančného manažéra, ako aj príjem 2 % z podielu zaplatenej dane. </w:t>
      </w:r>
    </w:p>
    <w:p w:rsidR="00EE4117" w:rsidRPr="00EE4117" w:rsidRDefault="00EE4117" w:rsidP="00EE4117">
      <w:pPr>
        <w:ind w:firstLine="737"/>
        <w:jc w:val="both"/>
        <w:rPr>
          <w:snapToGrid w:val="0"/>
          <w:color w:val="000000"/>
          <w:lang w:eastAsia="sk-SK"/>
        </w:rPr>
      </w:pPr>
      <w:r w:rsidRPr="00EE4117">
        <w:rPr>
          <w:snapToGrid w:val="0"/>
          <w:color w:val="000000"/>
          <w:lang w:eastAsia="sk-SK"/>
        </w:rPr>
        <w:t xml:space="preserve">Na strane výdavkov je prekročenie plánovaného stavu hlavne v položke poskytnuté dary a príspevky vo výške 1 520,- Eur, ktorých súčasťou je okrem financovania odborného časopisu Finančný manažér aj pokrytie nákladov na CEE konferenciu „Finančné riadenie“ organizované sesterskou maďarskou organizáciou. Organizovanie siedmich diskusných fór „Tiger“ ako nosný produkt našich odborných seminárov v roku 2018 bol financovaný len na strane výdavkov nie výnosov. Náklady na organizovanie diskusných fór boli hradené zo sponzorských príspevkov, ktoré sa podarilo získať vo výške 22 940 s DPH.   </w:t>
      </w:r>
    </w:p>
    <w:p w:rsidR="00EE4117" w:rsidRPr="00EE4117" w:rsidRDefault="00EE4117" w:rsidP="00EE4117">
      <w:pPr>
        <w:ind w:firstLine="737"/>
        <w:jc w:val="both"/>
        <w:rPr>
          <w:snapToGrid w:val="0"/>
          <w:color w:val="000000"/>
          <w:lang w:eastAsia="sk-SK"/>
        </w:rPr>
      </w:pPr>
      <w:r w:rsidRPr="00EE4117">
        <w:rPr>
          <w:snapToGrid w:val="0"/>
          <w:color w:val="000000"/>
          <w:lang w:eastAsia="sk-SK"/>
        </w:rPr>
        <w:t>Výdavky na prevádzkovú réžiu boli oproti plánu nižšie o 33,59 %, čo bolo v absolútnom vyjadrení  o 2 100 Eur menej.</w:t>
      </w:r>
    </w:p>
    <w:p w:rsidR="00EE4117" w:rsidRPr="00EE4117" w:rsidRDefault="00EE4117" w:rsidP="00EE4117">
      <w:pPr>
        <w:ind w:firstLine="737"/>
        <w:jc w:val="both"/>
        <w:rPr>
          <w:snapToGrid w:val="0"/>
          <w:color w:val="000000"/>
          <w:lang w:eastAsia="sk-SK"/>
        </w:rPr>
      </w:pPr>
      <w:r w:rsidRPr="00EE4117">
        <w:rPr>
          <w:snapToGrid w:val="0"/>
          <w:color w:val="000000"/>
          <w:lang w:eastAsia="sk-SK"/>
        </w:rPr>
        <w:t xml:space="preserve">Za rok 2018 SAF vyhotovila daňové priznanie vyplývajúce z daňových príjmov a výdavkov súvisiacich s hlavnými činnosťami SAF - organizáciou konferencie, seminárov a vydávaním časopisu Finančný manažér. Daňová povinnosť za rok 2018 bola vo výške 26,90 Eur. </w:t>
      </w:r>
    </w:p>
    <w:p w:rsidR="00EE4117" w:rsidRPr="00EE4117" w:rsidRDefault="00EE4117" w:rsidP="00EE4117">
      <w:pPr>
        <w:ind w:firstLine="737"/>
        <w:jc w:val="both"/>
        <w:rPr>
          <w:snapToGrid w:val="0"/>
          <w:color w:val="000000"/>
          <w:lang w:eastAsia="sk-SK"/>
        </w:rPr>
      </w:pPr>
      <w:r w:rsidRPr="00EE4117">
        <w:rPr>
          <w:snapToGrid w:val="0"/>
          <w:color w:val="000000"/>
          <w:lang w:eastAsia="sk-SK"/>
        </w:rPr>
        <w:t>Celkový majetok SAF tvoria peniaze v pokladni a na účtoch v bankách vo výške   41 590,33 EUR a ich stav k 31. 12. 2018 je v súlade s pokladničnými a bankovými dokladmi. SAF mala k 31. 12. 2018 uhradené všetky záväzky</w:t>
      </w:r>
    </w:p>
    <w:p w:rsidR="004C6A46" w:rsidRDefault="004C6A46" w:rsidP="00232E8A">
      <w:pPr>
        <w:ind w:firstLine="737"/>
        <w:jc w:val="both"/>
        <w:rPr>
          <w:snapToGrid w:val="0"/>
          <w:color w:val="000000"/>
          <w:lang w:eastAsia="sk-SK"/>
        </w:rPr>
      </w:pPr>
    </w:p>
    <w:p w:rsidR="004C6A46" w:rsidRDefault="004C6A46" w:rsidP="003D6A7F">
      <w:pPr>
        <w:ind w:left="360"/>
        <w:jc w:val="both"/>
        <w:rPr>
          <w:b/>
        </w:rPr>
      </w:pPr>
      <w:r w:rsidRPr="00F60E81">
        <w:rPr>
          <w:b/>
        </w:rPr>
        <w:t>Obsahové zameranie činnosti SAF v roku 201</w:t>
      </w:r>
      <w:r w:rsidR="00A268C8">
        <w:rPr>
          <w:b/>
        </w:rPr>
        <w:t>9</w:t>
      </w:r>
    </w:p>
    <w:p w:rsidR="00A268C8" w:rsidRPr="00A268C8" w:rsidRDefault="00A268C8" w:rsidP="003D6A7F">
      <w:pPr>
        <w:numPr>
          <w:ilvl w:val="0"/>
          <w:numId w:val="25"/>
        </w:numPr>
        <w:jc w:val="both"/>
      </w:pPr>
      <w:r w:rsidRPr="00A268C8">
        <w:t>EACT Summit – 7. – 8. marec, Brusel  (na pozvanie 4 zástupcovia SAF)</w:t>
      </w:r>
    </w:p>
    <w:p w:rsidR="00A268C8" w:rsidRPr="00A268C8" w:rsidRDefault="00A268C8" w:rsidP="003D6A7F">
      <w:pPr>
        <w:numPr>
          <w:ilvl w:val="0"/>
          <w:numId w:val="25"/>
        </w:numPr>
        <w:jc w:val="both"/>
      </w:pPr>
      <w:r w:rsidRPr="00A268C8">
        <w:t xml:space="preserve">Diskusné fórum  Tiger má silnú „ konkurenciu“. Nestratí dych? </w:t>
      </w:r>
    </w:p>
    <w:p w:rsidR="00A268C8" w:rsidRPr="00A268C8" w:rsidRDefault="00A268C8" w:rsidP="003D6A7F">
      <w:pPr>
        <w:numPr>
          <w:ilvl w:val="0"/>
          <w:numId w:val="25"/>
        </w:numPr>
        <w:jc w:val="both"/>
      </w:pPr>
      <w:r w:rsidRPr="00A268C8">
        <w:t>Finančná akadémia – aby si firmy s bankami viac rozumeli  (spolupráca s SLSP)</w:t>
      </w:r>
    </w:p>
    <w:p w:rsidR="00A268C8" w:rsidRPr="00A268C8" w:rsidRDefault="00A268C8" w:rsidP="003D6A7F">
      <w:pPr>
        <w:numPr>
          <w:ilvl w:val="0"/>
          <w:numId w:val="25"/>
        </w:numPr>
        <w:jc w:val="both"/>
      </w:pPr>
      <w:r w:rsidRPr="00A268C8">
        <w:t xml:space="preserve">Daň z príjmov právnických osôb (rekodifikácia zákona) - </w:t>
      </w:r>
      <w:proofErr w:type="spellStart"/>
      <w:r w:rsidRPr="00A268C8">
        <w:t>brain</w:t>
      </w:r>
      <w:proofErr w:type="spellEnd"/>
      <w:r w:rsidRPr="00A268C8">
        <w:t xml:space="preserve"> </w:t>
      </w:r>
      <w:proofErr w:type="spellStart"/>
      <w:r w:rsidRPr="00A268C8">
        <w:t>storming</w:t>
      </w:r>
      <w:proofErr w:type="spellEnd"/>
      <w:r w:rsidRPr="00A268C8">
        <w:t xml:space="preserve"> s MF SR a zainteresovanými inštitúciami,</w:t>
      </w:r>
    </w:p>
    <w:p w:rsidR="00A268C8" w:rsidRPr="00A268C8" w:rsidRDefault="00A268C8" w:rsidP="003D6A7F">
      <w:pPr>
        <w:numPr>
          <w:ilvl w:val="0"/>
          <w:numId w:val="25"/>
        </w:numPr>
        <w:jc w:val="both"/>
      </w:pPr>
      <w:r w:rsidRPr="00A268C8">
        <w:t>IT technológie v agende finančníkov:</w:t>
      </w:r>
    </w:p>
    <w:p w:rsidR="00A268C8" w:rsidRPr="00A268C8" w:rsidRDefault="00A268C8" w:rsidP="003D6A7F">
      <w:pPr>
        <w:numPr>
          <w:ilvl w:val="1"/>
          <w:numId w:val="25"/>
        </w:numPr>
        <w:jc w:val="both"/>
      </w:pPr>
      <w:proofErr w:type="spellStart"/>
      <w:r w:rsidRPr="00A268C8">
        <w:t>Performance</w:t>
      </w:r>
      <w:proofErr w:type="spellEnd"/>
      <w:r w:rsidRPr="00A268C8">
        <w:t xml:space="preserve"> management </w:t>
      </w:r>
      <w:proofErr w:type="spellStart"/>
      <w:r w:rsidRPr="00A268C8">
        <w:t>tooly</w:t>
      </w:r>
      <w:proofErr w:type="spellEnd"/>
      <w:r w:rsidRPr="00A268C8">
        <w:t xml:space="preserve"> a ich využitie pre finančné plánovanie a riadenie firmy, apríl</w:t>
      </w:r>
    </w:p>
    <w:p w:rsidR="00A268C8" w:rsidRPr="00A268C8" w:rsidRDefault="00A268C8" w:rsidP="003D6A7F">
      <w:pPr>
        <w:numPr>
          <w:ilvl w:val="1"/>
          <w:numId w:val="25"/>
        </w:numPr>
        <w:jc w:val="both"/>
      </w:pPr>
      <w:proofErr w:type="spellStart"/>
      <w:r w:rsidRPr="00A268C8">
        <w:t>Cloudove</w:t>
      </w:r>
      <w:proofErr w:type="spellEnd"/>
      <w:r w:rsidRPr="00A268C8">
        <w:t xml:space="preserve"> nástroje</w:t>
      </w:r>
    </w:p>
    <w:p w:rsidR="00A268C8" w:rsidRPr="00A268C8" w:rsidRDefault="00A268C8" w:rsidP="003D6A7F">
      <w:pPr>
        <w:numPr>
          <w:ilvl w:val="1"/>
          <w:numId w:val="25"/>
        </w:numPr>
        <w:jc w:val="both"/>
      </w:pPr>
      <w:r w:rsidRPr="00A268C8">
        <w:t xml:space="preserve">nástroje na vizualizáciu dát a ich využitie pre dátovú </w:t>
      </w:r>
      <w:proofErr w:type="spellStart"/>
      <w:r w:rsidRPr="00A268C8">
        <w:t>analytiku</w:t>
      </w:r>
      <w:proofErr w:type="spellEnd"/>
    </w:p>
    <w:p w:rsidR="00A268C8" w:rsidRDefault="001F1DFD" w:rsidP="003D6A7F">
      <w:pPr>
        <w:numPr>
          <w:ilvl w:val="0"/>
          <w:numId w:val="25"/>
        </w:numPr>
        <w:jc w:val="both"/>
      </w:pPr>
      <w:r w:rsidRPr="001F1DFD">
        <w:t>Aktu</w:t>
      </w:r>
      <w:r w:rsidR="003275B1">
        <w:t>á</w:t>
      </w:r>
      <w:r w:rsidRPr="001F1DFD">
        <w:t xml:space="preserve">lne </w:t>
      </w:r>
      <w:r w:rsidR="002030C7">
        <w:t>l</w:t>
      </w:r>
      <w:r w:rsidRPr="001F1DFD">
        <w:t>egislat</w:t>
      </w:r>
      <w:r w:rsidR="003275B1">
        <w:t>í</w:t>
      </w:r>
      <w:r w:rsidRPr="001F1DFD">
        <w:t>vne zmeny  a vplyv na podnikate</w:t>
      </w:r>
      <w:r w:rsidR="003275B1">
        <w:t>l</w:t>
      </w:r>
      <w:bookmarkStart w:id="0" w:name="_GoBack"/>
      <w:bookmarkEnd w:id="0"/>
      <w:r w:rsidRPr="001F1DFD">
        <w:t>sk</w:t>
      </w:r>
      <w:r w:rsidR="003275B1">
        <w:t>é</w:t>
      </w:r>
      <w:r w:rsidRPr="001F1DFD">
        <w:t xml:space="preserve"> prostredie </w:t>
      </w:r>
      <w:r w:rsidR="00A268C8" w:rsidRPr="00A268C8">
        <w:t xml:space="preserve">2019, </w:t>
      </w:r>
      <w:r w:rsidR="003D6A7F">
        <w:t>jún</w:t>
      </w:r>
      <w:r w:rsidR="00A268C8" w:rsidRPr="00A268C8">
        <w:t xml:space="preserve"> </w:t>
      </w:r>
      <w:r>
        <w:t>Piešťany</w:t>
      </w:r>
    </w:p>
    <w:p w:rsidR="003D6A7F" w:rsidRPr="00A268C8" w:rsidRDefault="003D6A7F" w:rsidP="003D6A7F">
      <w:pPr>
        <w:numPr>
          <w:ilvl w:val="0"/>
          <w:numId w:val="25"/>
        </w:numPr>
        <w:jc w:val="both"/>
      </w:pPr>
      <w:r>
        <w:t>Inovácie, veda, výskum – inovácie v oblasti finančných technológií, zdroje zvyšovania produktivity, dlhodobá udržateľnosť ekonomiky,</w:t>
      </w:r>
    </w:p>
    <w:p w:rsidR="00A268C8" w:rsidRPr="00A268C8" w:rsidRDefault="00A268C8" w:rsidP="003D6A7F">
      <w:pPr>
        <w:numPr>
          <w:ilvl w:val="0"/>
          <w:numId w:val="25"/>
        </w:numPr>
        <w:jc w:val="both"/>
      </w:pPr>
      <w:r w:rsidRPr="00A268C8">
        <w:t xml:space="preserve">Alternatívne zdroje financovania a ich využívanie v podmienkach SR. Možnosti financovania malých a stredných podnikov a podpora  podnikateľského sektora , november </w:t>
      </w:r>
    </w:p>
    <w:p w:rsidR="00A268C8" w:rsidRPr="00A268C8" w:rsidRDefault="00A268C8" w:rsidP="003D6A7F">
      <w:pPr>
        <w:numPr>
          <w:ilvl w:val="0"/>
          <w:numId w:val="25"/>
        </w:numPr>
        <w:jc w:val="both"/>
      </w:pPr>
      <w:r w:rsidRPr="00A268C8">
        <w:lastRenderedPageBreak/>
        <w:t xml:space="preserve">Bio Ekonomika </w:t>
      </w:r>
      <w:r w:rsidR="003D6A7F">
        <w:t xml:space="preserve">(zelené financovanie) </w:t>
      </w:r>
      <w:r w:rsidRPr="00A268C8">
        <w:t>- podniková ekonomika s aspektom na životné prostredie</w:t>
      </w:r>
    </w:p>
    <w:p w:rsidR="003D6A7F" w:rsidRPr="003D6A7F" w:rsidRDefault="00A268C8" w:rsidP="003D6A7F">
      <w:pPr>
        <w:numPr>
          <w:ilvl w:val="0"/>
          <w:numId w:val="25"/>
        </w:numPr>
        <w:jc w:val="both"/>
        <w:rPr>
          <w:b/>
        </w:rPr>
      </w:pPr>
      <w:proofErr w:type="spellStart"/>
      <w:r w:rsidRPr="00A268C8">
        <w:t>Imperial</w:t>
      </w:r>
      <w:proofErr w:type="spellEnd"/>
      <w:r w:rsidRPr="00A268C8">
        <w:t xml:space="preserve"> </w:t>
      </w:r>
      <w:proofErr w:type="spellStart"/>
      <w:r w:rsidRPr="00A268C8">
        <w:t>Club</w:t>
      </w:r>
      <w:proofErr w:type="spellEnd"/>
      <w:r w:rsidR="003D6A7F">
        <w:t xml:space="preserve"> -</w:t>
      </w:r>
      <w:r w:rsidRPr="00A268C8">
        <w:t xml:space="preserve"> </w:t>
      </w:r>
      <w:r w:rsidR="003D6A7F" w:rsidRPr="003D6A7F">
        <w:t>Dožijeme sa niekedy dostupného a odborného zdravotníctva? (apríl)</w:t>
      </w:r>
      <w:r w:rsidR="003D6A7F">
        <w:t>,</w:t>
      </w:r>
    </w:p>
    <w:p w:rsidR="00A268C8" w:rsidRPr="00A268C8" w:rsidRDefault="00A268C8" w:rsidP="003D6A7F">
      <w:pPr>
        <w:ind w:left="720"/>
        <w:jc w:val="both"/>
      </w:pPr>
      <w:r w:rsidRPr="00A268C8">
        <w:t>významné spoločensko-ekonomické témy</w:t>
      </w:r>
    </w:p>
    <w:p w:rsidR="00A268C8" w:rsidRPr="00A268C8" w:rsidRDefault="00A268C8" w:rsidP="003D6A7F">
      <w:pPr>
        <w:numPr>
          <w:ilvl w:val="0"/>
          <w:numId w:val="25"/>
        </w:numPr>
        <w:jc w:val="both"/>
      </w:pPr>
      <w:r w:rsidRPr="00A268C8">
        <w:t>CEE konferencia v Brne, október</w:t>
      </w:r>
    </w:p>
    <w:p w:rsidR="00A268C8" w:rsidRPr="00A268C8" w:rsidRDefault="00A268C8" w:rsidP="003D6A7F">
      <w:pPr>
        <w:numPr>
          <w:ilvl w:val="0"/>
          <w:numId w:val="25"/>
        </w:numPr>
        <w:jc w:val="both"/>
      </w:pPr>
      <w:r w:rsidRPr="00A268C8">
        <w:t xml:space="preserve">XVI. ročník konferencie Finančné riadenie podnikov  - 16. Október  </w:t>
      </w:r>
    </w:p>
    <w:p w:rsidR="00A268C8" w:rsidRPr="00A268C8" w:rsidRDefault="00A268C8" w:rsidP="003D6A7F">
      <w:pPr>
        <w:numPr>
          <w:ilvl w:val="0"/>
          <w:numId w:val="25"/>
        </w:numPr>
        <w:jc w:val="both"/>
      </w:pPr>
      <w:r w:rsidRPr="00A268C8">
        <w:t xml:space="preserve">Medzinárodné vzdelávanie podnikových finančníkov v oblasti </w:t>
      </w:r>
      <w:proofErr w:type="spellStart"/>
      <w:r w:rsidRPr="00A268C8">
        <w:t>Treasury</w:t>
      </w:r>
      <w:proofErr w:type="spellEnd"/>
      <w:r w:rsidRPr="00A268C8">
        <w:t xml:space="preserve"> – spolupráca s ACT, TMI – medzinárodne platné certifikáty </w:t>
      </w:r>
    </w:p>
    <w:p w:rsidR="00A268C8" w:rsidRPr="00A268C8" w:rsidRDefault="00A268C8" w:rsidP="003D6A7F">
      <w:pPr>
        <w:numPr>
          <w:ilvl w:val="0"/>
          <w:numId w:val="25"/>
        </w:numPr>
        <w:jc w:val="both"/>
        <w:rPr>
          <w:b/>
        </w:rPr>
      </w:pPr>
      <w:r w:rsidRPr="00A268C8">
        <w:t xml:space="preserve">Stále zastúpenie EACT v Bruseli, mesačný monitoring legislatívy EU  v oblasti </w:t>
      </w:r>
      <w:r w:rsidRPr="00A268C8">
        <w:rPr>
          <w:b/>
        </w:rPr>
        <w:t>regulácie finančných nástrojov</w:t>
      </w:r>
      <w:r w:rsidR="003D6A7F">
        <w:rPr>
          <w:b/>
        </w:rPr>
        <w:t xml:space="preserve"> - </w:t>
      </w:r>
      <w:r w:rsidRPr="00A268C8">
        <w:t xml:space="preserve">Platobné nástroje, cezhraničné platby,  PSD2 </w:t>
      </w:r>
      <w:proofErr w:type="spellStart"/>
      <w:r w:rsidRPr="00A268C8">
        <w:t>Fintech</w:t>
      </w:r>
      <w:proofErr w:type="spellEnd"/>
      <w:r w:rsidRPr="00A268C8">
        <w:t>, Kapitálový trh,  MMF – peňažný trh, OTC deriváty,...</w:t>
      </w:r>
    </w:p>
    <w:p w:rsidR="004C6A46" w:rsidRDefault="00E550B0" w:rsidP="003D6A7F">
      <w:pPr>
        <w:jc w:val="both"/>
      </w:pPr>
      <w:r>
        <w:t>D</w:t>
      </w:r>
      <w:r w:rsidR="004C6A46" w:rsidRPr="002013FA">
        <w:t>ovoľte mi vyjadriť na záver presvedčenie, že spolu s Vami, členmi SAF sa nám podarí tieto ciele na rok 201</w:t>
      </w:r>
      <w:r w:rsidR="00E17731">
        <w:t>9</w:t>
      </w:r>
      <w:r w:rsidR="002013FA">
        <w:t xml:space="preserve"> </w:t>
      </w:r>
      <w:r w:rsidR="004C6A46" w:rsidRPr="002013FA">
        <w:t>i naplniť.</w:t>
      </w:r>
    </w:p>
    <w:p w:rsidR="00E550B0" w:rsidRPr="002013FA" w:rsidRDefault="00E550B0" w:rsidP="003D6A7F">
      <w:pPr>
        <w:jc w:val="both"/>
      </w:pPr>
    </w:p>
    <w:p w:rsidR="004C6A46" w:rsidRDefault="004C6A46" w:rsidP="003D6A7F">
      <w:pPr>
        <w:jc w:val="both"/>
      </w:pPr>
      <w:r w:rsidRPr="002013FA">
        <w:t xml:space="preserve">Bratislava, VZ </w:t>
      </w:r>
      <w:r w:rsidR="0094175A" w:rsidRPr="002013FA">
        <w:t>2</w:t>
      </w:r>
      <w:r w:rsidR="004B12FB">
        <w:t>5</w:t>
      </w:r>
      <w:r w:rsidR="0094175A" w:rsidRPr="002013FA">
        <w:t>.</w:t>
      </w:r>
      <w:r w:rsidR="00A366AE">
        <w:t xml:space="preserve"> 0</w:t>
      </w:r>
      <w:r w:rsidR="0094175A" w:rsidRPr="002013FA">
        <w:t>4.</w:t>
      </w:r>
      <w:r w:rsidR="00A366AE">
        <w:t xml:space="preserve"> </w:t>
      </w:r>
      <w:r w:rsidR="0094175A" w:rsidRPr="002013FA">
        <w:t>201</w:t>
      </w:r>
      <w:r w:rsidR="00423AA8">
        <w:t>9</w:t>
      </w:r>
    </w:p>
    <w:p w:rsidR="002652A0" w:rsidRDefault="002652A0" w:rsidP="003D6A7F">
      <w:pPr>
        <w:jc w:val="both"/>
      </w:pPr>
    </w:p>
    <w:sectPr w:rsidR="002652A0" w:rsidSect="00DF62C8">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808" w:rsidRDefault="00405808" w:rsidP="0038613D">
      <w:r>
        <w:separator/>
      </w:r>
    </w:p>
  </w:endnote>
  <w:endnote w:type="continuationSeparator" w:id="0">
    <w:p w:rsidR="00405808" w:rsidRDefault="00405808" w:rsidP="0038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4A8" w:rsidRDefault="00F95CDB">
    <w:pPr>
      <w:pStyle w:val="Pta"/>
      <w:jc w:val="center"/>
    </w:pPr>
    <w:r>
      <w:fldChar w:fldCharType="begin"/>
    </w:r>
    <w:r>
      <w:instrText xml:space="preserve"> PAGE   \* MERGEFORMAT </w:instrText>
    </w:r>
    <w:r>
      <w:fldChar w:fldCharType="separate"/>
    </w:r>
    <w:r w:rsidR="002013FA">
      <w:rPr>
        <w:noProof/>
      </w:rPr>
      <w:t>2</w:t>
    </w:r>
    <w:r>
      <w:rPr>
        <w:noProof/>
      </w:rPr>
      <w:fldChar w:fldCharType="end"/>
    </w:r>
  </w:p>
  <w:p w:rsidR="007C24A8" w:rsidRDefault="007C24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808" w:rsidRDefault="00405808" w:rsidP="0038613D">
      <w:r>
        <w:separator/>
      </w:r>
    </w:p>
  </w:footnote>
  <w:footnote w:type="continuationSeparator" w:id="0">
    <w:p w:rsidR="00405808" w:rsidRDefault="00405808" w:rsidP="0038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numFmt w:val="bullet"/>
      <w:lvlText w:val="-"/>
      <w:lvlJc w:val="left"/>
      <w:pPr>
        <w:tabs>
          <w:tab w:val="num" w:pos="786"/>
        </w:tabs>
        <w:ind w:left="786" w:hanging="360"/>
      </w:pPr>
      <w:rPr>
        <w:rFonts w:ascii="Times New Roman" w:hAnsi="Times New Roman"/>
      </w:rPr>
    </w:lvl>
  </w:abstractNum>
  <w:abstractNum w:abstractNumId="1" w15:restartNumberingAfterBreak="0">
    <w:nsid w:val="00000002"/>
    <w:multiLevelType w:val="singleLevel"/>
    <w:tmpl w:val="00000002"/>
    <w:name w:val="WW8Num23"/>
    <w:lvl w:ilvl="0">
      <w:start w:val="1"/>
      <w:numFmt w:val="bullet"/>
      <w:lvlText w:val="-"/>
      <w:lvlJc w:val="left"/>
      <w:pPr>
        <w:tabs>
          <w:tab w:val="num" w:pos="720"/>
        </w:tabs>
        <w:ind w:left="720" w:hanging="360"/>
      </w:pPr>
      <w:rPr>
        <w:rFonts w:ascii="Arial" w:hAnsi="Arial"/>
        <w:b w:val="0"/>
      </w:rPr>
    </w:lvl>
  </w:abstractNum>
  <w:abstractNum w:abstractNumId="2" w15:restartNumberingAfterBreak="0">
    <w:nsid w:val="02505B1D"/>
    <w:multiLevelType w:val="multilevel"/>
    <w:tmpl w:val="A300CBDA"/>
    <w:lvl w:ilvl="0">
      <w:start w:val="1"/>
      <w:numFmt w:val="decimal"/>
      <w:lvlText w:val="%1."/>
      <w:lvlJc w:val="left"/>
      <w:pPr>
        <w:tabs>
          <w:tab w:val="num" w:pos="720"/>
        </w:tabs>
        <w:ind w:left="720" w:hanging="360"/>
      </w:pPr>
      <w:rPr>
        <w:rFonts w:ascii="Arial" w:eastAsia="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F14CEE"/>
    <w:multiLevelType w:val="hybridMultilevel"/>
    <w:tmpl w:val="FF502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80432F"/>
    <w:multiLevelType w:val="hybridMultilevel"/>
    <w:tmpl w:val="E9A649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E32591"/>
    <w:multiLevelType w:val="hybridMultilevel"/>
    <w:tmpl w:val="C3C4C68C"/>
    <w:lvl w:ilvl="0" w:tplc="041B0001">
      <w:start w:val="1"/>
      <w:numFmt w:val="bullet"/>
      <w:lvlText w:val=""/>
      <w:lvlJc w:val="left"/>
      <w:pPr>
        <w:ind w:left="720"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C57045"/>
    <w:multiLevelType w:val="hybridMultilevel"/>
    <w:tmpl w:val="CDC0DBA2"/>
    <w:lvl w:ilvl="0" w:tplc="041B0001">
      <w:start w:val="1"/>
      <w:numFmt w:val="bullet"/>
      <w:lvlText w:val=""/>
      <w:lvlJc w:val="left"/>
      <w:pPr>
        <w:ind w:left="1428" w:hanging="360"/>
      </w:pPr>
      <w:rPr>
        <w:rFonts w:ascii="Symbol" w:hAnsi="Symbol"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 w15:restartNumberingAfterBreak="0">
    <w:nsid w:val="15C6796E"/>
    <w:multiLevelType w:val="hybridMultilevel"/>
    <w:tmpl w:val="9E302412"/>
    <w:lvl w:ilvl="0" w:tplc="826C0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47F21"/>
    <w:multiLevelType w:val="hybridMultilevel"/>
    <w:tmpl w:val="F202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45026"/>
    <w:multiLevelType w:val="hybridMultilevel"/>
    <w:tmpl w:val="EC1442E2"/>
    <w:lvl w:ilvl="0" w:tplc="242CFF18">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9F8767E"/>
    <w:multiLevelType w:val="hybridMultilevel"/>
    <w:tmpl w:val="72802B36"/>
    <w:lvl w:ilvl="0" w:tplc="EA265AA2">
      <w:start w:val="1"/>
      <w:numFmt w:val="decimal"/>
      <w:lvlText w:val="%1."/>
      <w:lvlJc w:val="left"/>
      <w:pPr>
        <w:ind w:left="418" w:hanging="360"/>
      </w:pPr>
      <w:rPr>
        <w:rFonts w:hint="default"/>
        <w:b w:val="0"/>
      </w:rPr>
    </w:lvl>
    <w:lvl w:ilvl="1" w:tplc="041B0019" w:tentative="1">
      <w:start w:val="1"/>
      <w:numFmt w:val="lowerLetter"/>
      <w:lvlText w:val="%2."/>
      <w:lvlJc w:val="left"/>
      <w:pPr>
        <w:ind w:left="1138" w:hanging="360"/>
      </w:pPr>
    </w:lvl>
    <w:lvl w:ilvl="2" w:tplc="041B001B" w:tentative="1">
      <w:start w:val="1"/>
      <w:numFmt w:val="lowerRoman"/>
      <w:lvlText w:val="%3."/>
      <w:lvlJc w:val="right"/>
      <w:pPr>
        <w:ind w:left="1858" w:hanging="180"/>
      </w:pPr>
    </w:lvl>
    <w:lvl w:ilvl="3" w:tplc="041B000F" w:tentative="1">
      <w:start w:val="1"/>
      <w:numFmt w:val="decimal"/>
      <w:lvlText w:val="%4."/>
      <w:lvlJc w:val="left"/>
      <w:pPr>
        <w:ind w:left="2578" w:hanging="360"/>
      </w:pPr>
    </w:lvl>
    <w:lvl w:ilvl="4" w:tplc="041B0019" w:tentative="1">
      <w:start w:val="1"/>
      <w:numFmt w:val="lowerLetter"/>
      <w:lvlText w:val="%5."/>
      <w:lvlJc w:val="left"/>
      <w:pPr>
        <w:ind w:left="3298" w:hanging="360"/>
      </w:pPr>
    </w:lvl>
    <w:lvl w:ilvl="5" w:tplc="041B001B" w:tentative="1">
      <w:start w:val="1"/>
      <w:numFmt w:val="lowerRoman"/>
      <w:lvlText w:val="%6."/>
      <w:lvlJc w:val="right"/>
      <w:pPr>
        <w:ind w:left="4018" w:hanging="180"/>
      </w:pPr>
    </w:lvl>
    <w:lvl w:ilvl="6" w:tplc="041B000F" w:tentative="1">
      <w:start w:val="1"/>
      <w:numFmt w:val="decimal"/>
      <w:lvlText w:val="%7."/>
      <w:lvlJc w:val="left"/>
      <w:pPr>
        <w:ind w:left="4738" w:hanging="360"/>
      </w:pPr>
    </w:lvl>
    <w:lvl w:ilvl="7" w:tplc="041B0019" w:tentative="1">
      <w:start w:val="1"/>
      <w:numFmt w:val="lowerLetter"/>
      <w:lvlText w:val="%8."/>
      <w:lvlJc w:val="left"/>
      <w:pPr>
        <w:ind w:left="5458" w:hanging="360"/>
      </w:pPr>
    </w:lvl>
    <w:lvl w:ilvl="8" w:tplc="041B001B" w:tentative="1">
      <w:start w:val="1"/>
      <w:numFmt w:val="lowerRoman"/>
      <w:lvlText w:val="%9."/>
      <w:lvlJc w:val="right"/>
      <w:pPr>
        <w:ind w:left="6178" w:hanging="180"/>
      </w:pPr>
    </w:lvl>
  </w:abstractNum>
  <w:abstractNum w:abstractNumId="11" w15:restartNumberingAfterBreak="0">
    <w:nsid w:val="1E6E26E4"/>
    <w:multiLevelType w:val="hybridMultilevel"/>
    <w:tmpl w:val="2DFC83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1474F8"/>
    <w:multiLevelType w:val="hybridMultilevel"/>
    <w:tmpl w:val="94EA6CE4"/>
    <w:lvl w:ilvl="0" w:tplc="C1FA1F5C">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C0043"/>
    <w:multiLevelType w:val="hybridMultilevel"/>
    <w:tmpl w:val="55F62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F333E1"/>
    <w:multiLevelType w:val="hybridMultilevel"/>
    <w:tmpl w:val="E2961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112605"/>
    <w:multiLevelType w:val="hybridMultilevel"/>
    <w:tmpl w:val="D2CA46D0"/>
    <w:lvl w:ilvl="0" w:tplc="242CFF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C15A9"/>
    <w:multiLevelType w:val="hybridMultilevel"/>
    <w:tmpl w:val="EE4C83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7E40EC"/>
    <w:multiLevelType w:val="hybridMultilevel"/>
    <w:tmpl w:val="BEC8B182"/>
    <w:lvl w:ilvl="0" w:tplc="0405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A408DC"/>
    <w:multiLevelType w:val="hybridMultilevel"/>
    <w:tmpl w:val="B608CF86"/>
    <w:lvl w:ilvl="0" w:tplc="B2D2C1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E6259"/>
    <w:multiLevelType w:val="hybridMultilevel"/>
    <w:tmpl w:val="9690B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7953B1"/>
    <w:multiLevelType w:val="hybridMultilevel"/>
    <w:tmpl w:val="E708AFD0"/>
    <w:lvl w:ilvl="0" w:tplc="6E1A6E6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3DAF2C13"/>
    <w:multiLevelType w:val="hybridMultilevel"/>
    <w:tmpl w:val="0D2EFBE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91C0E1A"/>
    <w:multiLevelType w:val="hybridMultilevel"/>
    <w:tmpl w:val="B95C7182"/>
    <w:lvl w:ilvl="0" w:tplc="E522D566">
      <w:start w:val="1"/>
      <w:numFmt w:val="upperRoman"/>
      <w:pStyle w:val="Nadpis6"/>
      <w:lvlText w:val="%1."/>
      <w:lvlJc w:val="left"/>
      <w:pPr>
        <w:tabs>
          <w:tab w:val="num" w:pos="1440"/>
        </w:tabs>
        <w:ind w:left="1440" w:hanging="1080"/>
      </w:pPr>
      <w:rPr>
        <w:rFonts w:cs="Times New Roman" w:hint="default"/>
      </w:rPr>
    </w:lvl>
    <w:lvl w:ilvl="1" w:tplc="7166AFE2">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6D18EC"/>
    <w:multiLevelType w:val="hybridMultilevel"/>
    <w:tmpl w:val="980A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B63928"/>
    <w:multiLevelType w:val="hybridMultilevel"/>
    <w:tmpl w:val="1E26D9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10747A"/>
    <w:multiLevelType w:val="hybridMultilevel"/>
    <w:tmpl w:val="8DC42E96"/>
    <w:lvl w:ilvl="0" w:tplc="041B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5A0B7A"/>
    <w:multiLevelType w:val="hybridMultilevel"/>
    <w:tmpl w:val="CF9289EC"/>
    <w:lvl w:ilvl="0" w:tplc="B4C6B0F6">
      <w:start w:val="1"/>
      <w:numFmt w:val="bullet"/>
      <w:lvlText w:val="•"/>
      <w:lvlJc w:val="left"/>
      <w:pPr>
        <w:tabs>
          <w:tab w:val="num" w:pos="720"/>
        </w:tabs>
        <w:ind w:left="720" w:hanging="360"/>
      </w:pPr>
      <w:rPr>
        <w:rFonts w:ascii="Arial" w:hAnsi="Arial" w:hint="default"/>
      </w:rPr>
    </w:lvl>
    <w:lvl w:ilvl="1" w:tplc="38C06E0A" w:tentative="1">
      <w:start w:val="1"/>
      <w:numFmt w:val="bullet"/>
      <w:lvlText w:val="•"/>
      <w:lvlJc w:val="left"/>
      <w:pPr>
        <w:tabs>
          <w:tab w:val="num" w:pos="1440"/>
        </w:tabs>
        <w:ind w:left="1440" w:hanging="360"/>
      </w:pPr>
      <w:rPr>
        <w:rFonts w:ascii="Arial" w:hAnsi="Arial" w:hint="default"/>
      </w:rPr>
    </w:lvl>
    <w:lvl w:ilvl="2" w:tplc="D0FC056E" w:tentative="1">
      <w:start w:val="1"/>
      <w:numFmt w:val="bullet"/>
      <w:lvlText w:val="•"/>
      <w:lvlJc w:val="left"/>
      <w:pPr>
        <w:tabs>
          <w:tab w:val="num" w:pos="2160"/>
        </w:tabs>
        <w:ind w:left="2160" w:hanging="360"/>
      </w:pPr>
      <w:rPr>
        <w:rFonts w:ascii="Arial" w:hAnsi="Arial" w:hint="default"/>
      </w:rPr>
    </w:lvl>
    <w:lvl w:ilvl="3" w:tplc="BF18B594" w:tentative="1">
      <w:start w:val="1"/>
      <w:numFmt w:val="bullet"/>
      <w:lvlText w:val="•"/>
      <w:lvlJc w:val="left"/>
      <w:pPr>
        <w:tabs>
          <w:tab w:val="num" w:pos="2880"/>
        </w:tabs>
        <w:ind w:left="2880" w:hanging="360"/>
      </w:pPr>
      <w:rPr>
        <w:rFonts w:ascii="Arial" w:hAnsi="Arial" w:hint="default"/>
      </w:rPr>
    </w:lvl>
    <w:lvl w:ilvl="4" w:tplc="8C7E5A54" w:tentative="1">
      <w:start w:val="1"/>
      <w:numFmt w:val="bullet"/>
      <w:lvlText w:val="•"/>
      <w:lvlJc w:val="left"/>
      <w:pPr>
        <w:tabs>
          <w:tab w:val="num" w:pos="3600"/>
        </w:tabs>
        <w:ind w:left="3600" w:hanging="360"/>
      </w:pPr>
      <w:rPr>
        <w:rFonts w:ascii="Arial" w:hAnsi="Arial" w:hint="default"/>
      </w:rPr>
    </w:lvl>
    <w:lvl w:ilvl="5" w:tplc="E4BC9EF6" w:tentative="1">
      <w:start w:val="1"/>
      <w:numFmt w:val="bullet"/>
      <w:lvlText w:val="•"/>
      <w:lvlJc w:val="left"/>
      <w:pPr>
        <w:tabs>
          <w:tab w:val="num" w:pos="4320"/>
        </w:tabs>
        <w:ind w:left="4320" w:hanging="360"/>
      </w:pPr>
      <w:rPr>
        <w:rFonts w:ascii="Arial" w:hAnsi="Arial" w:hint="default"/>
      </w:rPr>
    </w:lvl>
    <w:lvl w:ilvl="6" w:tplc="D1C054B4" w:tentative="1">
      <w:start w:val="1"/>
      <w:numFmt w:val="bullet"/>
      <w:lvlText w:val="•"/>
      <w:lvlJc w:val="left"/>
      <w:pPr>
        <w:tabs>
          <w:tab w:val="num" w:pos="5040"/>
        </w:tabs>
        <w:ind w:left="5040" w:hanging="360"/>
      </w:pPr>
      <w:rPr>
        <w:rFonts w:ascii="Arial" w:hAnsi="Arial" w:hint="default"/>
      </w:rPr>
    </w:lvl>
    <w:lvl w:ilvl="7" w:tplc="D536042E" w:tentative="1">
      <w:start w:val="1"/>
      <w:numFmt w:val="bullet"/>
      <w:lvlText w:val="•"/>
      <w:lvlJc w:val="left"/>
      <w:pPr>
        <w:tabs>
          <w:tab w:val="num" w:pos="5760"/>
        </w:tabs>
        <w:ind w:left="5760" w:hanging="360"/>
      </w:pPr>
      <w:rPr>
        <w:rFonts w:ascii="Arial" w:hAnsi="Arial" w:hint="default"/>
      </w:rPr>
    </w:lvl>
    <w:lvl w:ilvl="8" w:tplc="923A50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ED650F"/>
    <w:multiLevelType w:val="hybridMultilevel"/>
    <w:tmpl w:val="CC7A23D8"/>
    <w:lvl w:ilvl="0" w:tplc="1A1AD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56279"/>
    <w:multiLevelType w:val="hybridMultilevel"/>
    <w:tmpl w:val="E99CBAFC"/>
    <w:lvl w:ilvl="0" w:tplc="B0809224">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C12DE"/>
    <w:multiLevelType w:val="hybridMultilevel"/>
    <w:tmpl w:val="DF3A4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4B59D8"/>
    <w:multiLevelType w:val="hybridMultilevel"/>
    <w:tmpl w:val="6DC0B7A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6DF237FB"/>
    <w:multiLevelType w:val="multilevel"/>
    <w:tmpl w:val="BB901F62"/>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4873DA"/>
    <w:multiLevelType w:val="hybridMultilevel"/>
    <w:tmpl w:val="D7D2374E"/>
    <w:lvl w:ilvl="0" w:tplc="F0C4290A">
      <w:start w:val="23"/>
      <w:numFmt w:val="bullet"/>
      <w:lvlText w:val="-"/>
      <w:lvlJc w:val="left"/>
      <w:pPr>
        <w:ind w:left="1097" w:hanging="360"/>
      </w:pPr>
      <w:rPr>
        <w:rFonts w:ascii="Arial" w:eastAsia="Times New Roman" w:hAnsi="Arial" w:cs="Aria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3" w15:restartNumberingAfterBreak="0">
    <w:nsid w:val="70E545D1"/>
    <w:multiLevelType w:val="hybridMultilevel"/>
    <w:tmpl w:val="3D6494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F65C85"/>
    <w:multiLevelType w:val="hybridMultilevel"/>
    <w:tmpl w:val="8E8070DE"/>
    <w:lvl w:ilvl="0" w:tplc="2AF8EF8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72E60F9"/>
    <w:multiLevelType w:val="hybridMultilevel"/>
    <w:tmpl w:val="47665FFC"/>
    <w:lvl w:ilvl="0" w:tplc="DD3CD4D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A24C1"/>
    <w:multiLevelType w:val="hybridMultilevel"/>
    <w:tmpl w:val="88884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F2796C"/>
    <w:multiLevelType w:val="multilevel"/>
    <w:tmpl w:val="EBB2C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ED1D12"/>
    <w:multiLevelType w:val="hybridMultilevel"/>
    <w:tmpl w:val="780C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5"/>
  </w:num>
  <w:num w:numId="4">
    <w:abstractNumId w:val="31"/>
  </w:num>
  <w:num w:numId="5">
    <w:abstractNumId w:val="20"/>
  </w:num>
  <w:num w:numId="6">
    <w:abstractNumId w:val="6"/>
  </w:num>
  <w:num w:numId="7">
    <w:abstractNumId w:val="21"/>
  </w:num>
  <w:num w:numId="8">
    <w:abstractNumId w:val="30"/>
  </w:num>
  <w:num w:numId="9">
    <w:abstractNumId w:val="17"/>
  </w:num>
  <w:num w:numId="1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8"/>
  </w:num>
  <w:num w:numId="14">
    <w:abstractNumId w:val="18"/>
  </w:num>
  <w:num w:numId="15">
    <w:abstractNumId w:val="23"/>
  </w:num>
  <w:num w:numId="16">
    <w:abstractNumId w:val="7"/>
  </w:num>
  <w:num w:numId="17">
    <w:abstractNumId w:val="13"/>
  </w:num>
  <w:num w:numId="18">
    <w:abstractNumId w:val="5"/>
  </w:num>
  <w:num w:numId="19">
    <w:abstractNumId w:val="38"/>
  </w:num>
  <w:num w:numId="20">
    <w:abstractNumId w:val="28"/>
  </w:num>
  <w:num w:numId="21">
    <w:abstractNumId w:val="27"/>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29"/>
  </w:num>
  <w:num w:numId="33">
    <w:abstractNumId w:val="36"/>
  </w:num>
  <w:num w:numId="34">
    <w:abstractNumId w:val="33"/>
  </w:num>
  <w:num w:numId="35">
    <w:abstractNumId w:val="14"/>
  </w:num>
  <w:num w:numId="36">
    <w:abstractNumId w:val="34"/>
  </w:num>
  <w:num w:numId="37">
    <w:abstractNumId w:val="2"/>
  </w:num>
  <w:num w:numId="38">
    <w:abstractNumId w:val="16"/>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18"/>
    <w:rsid w:val="00001C26"/>
    <w:rsid w:val="00016C92"/>
    <w:rsid w:val="000300A4"/>
    <w:rsid w:val="00031794"/>
    <w:rsid w:val="00035F4C"/>
    <w:rsid w:val="00042C6F"/>
    <w:rsid w:val="000461C3"/>
    <w:rsid w:val="00056F71"/>
    <w:rsid w:val="000707B3"/>
    <w:rsid w:val="00072750"/>
    <w:rsid w:val="00074847"/>
    <w:rsid w:val="000818AE"/>
    <w:rsid w:val="00084C57"/>
    <w:rsid w:val="0008675F"/>
    <w:rsid w:val="000869A9"/>
    <w:rsid w:val="00093FCC"/>
    <w:rsid w:val="000B2BB9"/>
    <w:rsid w:val="000B799F"/>
    <w:rsid w:val="000C098F"/>
    <w:rsid w:val="000C2051"/>
    <w:rsid w:val="000C69DC"/>
    <w:rsid w:val="000C74EC"/>
    <w:rsid w:val="000C7597"/>
    <w:rsid w:val="000D2631"/>
    <w:rsid w:val="000E2470"/>
    <w:rsid w:val="000F02A8"/>
    <w:rsid w:val="000F5190"/>
    <w:rsid w:val="000F7FDD"/>
    <w:rsid w:val="001030BF"/>
    <w:rsid w:val="00103119"/>
    <w:rsid w:val="00104C5C"/>
    <w:rsid w:val="00106C77"/>
    <w:rsid w:val="00113B82"/>
    <w:rsid w:val="001230F3"/>
    <w:rsid w:val="0012315F"/>
    <w:rsid w:val="00123D1F"/>
    <w:rsid w:val="001278CB"/>
    <w:rsid w:val="001302E9"/>
    <w:rsid w:val="00142F0D"/>
    <w:rsid w:val="0014754D"/>
    <w:rsid w:val="0015426E"/>
    <w:rsid w:val="0015654E"/>
    <w:rsid w:val="00160FDE"/>
    <w:rsid w:val="0016145D"/>
    <w:rsid w:val="00164BD5"/>
    <w:rsid w:val="00170D8A"/>
    <w:rsid w:val="00173266"/>
    <w:rsid w:val="00173C3C"/>
    <w:rsid w:val="00182EF5"/>
    <w:rsid w:val="0018389B"/>
    <w:rsid w:val="00187C72"/>
    <w:rsid w:val="00187D95"/>
    <w:rsid w:val="00190D37"/>
    <w:rsid w:val="00191D4F"/>
    <w:rsid w:val="001924EB"/>
    <w:rsid w:val="001967A0"/>
    <w:rsid w:val="001B0DB6"/>
    <w:rsid w:val="001B3A04"/>
    <w:rsid w:val="001B56DD"/>
    <w:rsid w:val="001B57F1"/>
    <w:rsid w:val="001C0076"/>
    <w:rsid w:val="001C1AF8"/>
    <w:rsid w:val="001C3AD2"/>
    <w:rsid w:val="001C4AC3"/>
    <w:rsid w:val="001C5653"/>
    <w:rsid w:val="001D3434"/>
    <w:rsid w:val="001D6F46"/>
    <w:rsid w:val="001E04E7"/>
    <w:rsid w:val="001E191B"/>
    <w:rsid w:val="001F1DFD"/>
    <w:rsid w:val="001F5D8D"/>
    <w:rsid w:val="001F6F47"/>
    <w:rsid w:val="00200AD5"/>
    <w:rsid w:val="002013FA"/>
    <w:rsid w:val="002030C7"/>
    <w:rsid w:val="00203B63"/>
    <w:rsid w:val="00207C22"/>
    <w:rsid w:val="002112CD"/>
    <w:rsid w:val="002117E9"/>
    <w:rsid w:val="00212A7A"/>
    <w:rsid w:val="002137F5"/>
    <w:rsid w:val="0021484F"/>
    <w:rsid w:val="002162BA"/>
    <w:rsid w:val="00220384"/>
    <w:rsid w:val="002249A4"/>
    <w:rsid w:val="00230AEC"/>
    <w:rsid w:val="002329A2"/>
    <w:rsid w:val="00232E8A"/>
    <w:rsid w:val="00254691"/>
    <w:rsid w:val="00260EB3"/>
    <w:rsid w:val="002652A0"/>
    <w:rsid w:val="00267C42"/>
    <w:rsid w:val="00270BC6"/>
    <w:rsid w:val="00270FF3"/>
    <w:rsid w:val="002719C9"/>
    <w:rsid w:val="00273B97"/>
    <w:rsid w:val="00280DB6"/>
    <w:rsid w:val="00280E17"/>
    <w:rsid w:val="00281EA8"/>
    <w:rsid w:val="002867E6"/>
    <w:rsid w:val="0029673C"/>
    <w:rsid w:val="002A3F5E"/>
    <w:rsid w:val="002A41F5"/>
    <w:rsid w:val="002A61BE"/>
    <w:rsid w:val="002A62DD"/>
    <w:rsid w:val="002A67F5"/>
    <w:rsid w:val="002B0133"/>
    <w:rsid w:val="002B03E8"/>
    <w:rsid w:val="002B5CFE"/>
    <w:rsid w:val="002C638A"/>
    <w:rsid w:val="002C7185"/>
    <w:rsid w:val="002D497D"/>
    <w:rsid w:val="002D5F87"/>
    <w:rsid w:val="002D626F"/>
    <w:rsid w:val="002D7986"/>
    <w:rsid w:val="002E1D1E"/>
    <w:rsid w:val="002E6F55"/>
    <w:rsid w:val="002F3C15"/>
    <w:rsid w:val="002F64B4"/>
    <w:rsid w:val="00300A66"/>
    <w:rsid w:val="00301FBE"/>
    <w:rsid w:val="00305EFA"/>
    <w:rsid w:val="003174E4"/>
    <w:rsid w:val="00324441"/>
    <w:rsid w:val="003275B1"/>
    <w:rsid w:val="003301D4"/>
    <w:rsid w:val="003310B8"/>
    <w:rsid w:val="00331239"/>
    <w:rsid w:val="0033244F"/>
    <w:rsid w:val="00333EAD"/>
    <w:rsid w:val="003346FD"/>
    <w:rsid w:val="00335EF5"/>
    <w:rsid w:val="00341200"/>
    <w:rsid w:val="0034360A"/>
    <w:rsid w:val="00357E3C"/>
    <w:rsid w:val="003618F3"/>
    <w:rsid w:val="003668B0"/>
    <w:rsid w:val="00380419"/>
    <w:rsid w:val="00383F19"/>
    <w:rsid w:val="00384CBF"/>
    <w:rsid w:val="0038613D"/>
    <w:rsid w:val="003872B3"/>
    <w:rsid w:val="00391963"/>
    <w:rsid w:val="00391E5C"/>
    <w:rsid w:val="0039361A"/>
    <w:rsid w:val="00396489"/>
    <w:rsid w:val="003A4059"/>
    <w:rsid w:val="003B3081"/>
    <w:rsid w:val="003B346B"/>
    <w:rsid w:val="003B59C1"/>
    <w:rsid w:val="003B662B"/>
    <w:rsid w:val="003C0061"/>
    <w:rsid w:val="003C1370"/>
    <w:rsid w:val="003C6387"/>
    <w:rsid w:val="003C7C7B"/>
    <w:rsid w:val="003D2F91"/>
    <w:rsid w:val="003D6A7F"/>
    <w:rsid w:val="003D7CC5"/>
    <w:rsid w:val="003E0ECB"/>
    <w:rsid w:val="003F0A3C"/>
    <w:rsid w:val="003F2414"/>
    <w:rsid w:val="003F305D"/>
    <w:rsid w:val="003F5761"/>
    <w:rsid w:val="00405808"/>
    <w:rsid w:val="00406371"/>
    <w:rsid w:val="00406CD1"/>
    <w:rsid w:val="004131FD"/>
    <w:rsid w:val="00416227"/>
    <w:rsid w:val="004173F9"/>
    <w:rsid w:val="004207BB"/>
    <w:rsid w:val="004214CD"/>
    <w:rsid w:val="00423AA8"/>
    <w:rsid w:val="00423AD4"/>
    <w:rsid w:val="004317BC"/>
    <w:rsid w:val="00436ADD"/>
    <w:rsid w:val="0043722F"/>
    <w:rsid w:val="00440217"/>
    <w:rsid w:val="00441B64"/>
    <w:rsid w:val="00443701"/>
    <w:rsid w:val="00453988"/>
    <w:rsid w:val="004649FF"/>
    <w:rsid w:val="00465125"/>
    <w:rsid w:val="00471CEC"/>
    <w:rsid w:val="00472EF9"/>
    <w:rsid w:val="00477B98"/>
    <w:rsid w:val="00480C3E"/>
    <w:rsid w:val="00480DCD"/>
    <w:rsid w:val="00485581"/>
    <w:rsid w:val="004859B0"/>
    <w:rsid w:val="004900A9"/>
    <w:rsid w:val="004925FD"/>
    <w:rsid w:val="00494E4D"/>
    <w:rsid w:val="004A1249"/>
    <w:rsid w:val="004A4FA8"/>
    <w:rsid w:val="004B1060"/>
    <w:rsid w:val="004B12FB"/>
    <w:rsid w:val="004B4336"/>
    <w:rsid w:val="004B43F4"/>
    <w:rsid w:val="004B5F32"/>
    <w:rsid w:val="004C4A75"/>
    <w:rsid w:val="004C6A46"/>
    <w:rsid w:val="004D525A"/>
    <w:rsid w:val="004D65C2"/>
    <w:rsid w:val="004D6606"/>
    <w:rsid w:val="004E01DE"/>
    <w:rsid w:val="004E050B"/>
    <w:rsid w:val="004E0989"/>
    <w:rsid w:val="004E6167"/>
    <w:rsid w:val="004F1B6D"/>
    <w:rsid w:val="004F7EE5"/>
    <w:rsid w:val="0050382B"/>
    <w:rsid w:val="005103B3"/>
    <w:rsid w:val="00517431"/>
    <w:rsid w:val="00517896"/>
    <w:rsid w:val="00522B23"/>
    <w:rsid w:val="0053300E"/>
    <w:rsid w:val="005332B9"/>
    <w:rsid w:val="005336D4"/>
    <w:rsid w:val="00533B0E"/>
    <w:rsid w:val="00542E4F"/>
    <w:rsid w:val="00542ECB"/>
    <w:rsid w:val="005438CC"/>
    <w:rsid w:val="00544CC5"/>
    <w:rsid w:val="00552EEE"/>
    <w:rsid w:val="005550B7"/>
    <w:rsid w:val="0055541F"/>
    <w:rsid w:val="00557B82"/>
    <w:rsid w:val="00562891"/>
    <w:rsid w:val="00565628"/>
    <w:rsid w:val="00565D65"/>
    <w:rsid w:val="00575205"/>
    <w:rsid w:val="00575A12"/>
    <w:rsid w:val="0057723D"/>
    <w:rsid w:val="005800F1"/>
    <w:rsid w:val="00583049"/>
    <w:rsid w:val="00583E47"/>
    <w:rsid w:val="00584648"/>
    <w:rsid w:val="00585C88"/>
    <w:rsid w:val="00585F97"/>
    <w:rsid w:val="005906E9"/>
    <w:rsid w:val="00592712"/>
    <w:rsid w:val="005A064A"/>
    <w:rsid w:val="005A4AB1"/>
    <w:rsid w:val="005A61CD"/>
    <w:rsid w:val="005B1B49"/>
    <w:rsid w:val="005D0750"/>
    <w:rsid w:val="005D3639"/>
    <w:rsid w:val="005E2A29"/>
    <w:rsid w:val="005F0635"/>
    <w:rsid w:val="005F50D1"/>
    <w:rsid w:val="005F61C3"/>
    <w:rsid w:val="00613B49"/>
    <w:rsid w:val="00620E09"/>
    <w:rsid w:val="006233AD"/>
    <w:rsid w:val="006233FC"/>
    <w:rsid w:val="00626928"/>
    <w:rsid w:val="006312D7"/>
    <w:rsid w:val="006368C3"/>
    <w:rsid w:val="00637D7F"/>
    <w:rsid w:val="006407BC"/>
    <w:rsid w:val="00643F13"/>
    <w:rsid w:val="00656C5B"/>
    <w:rsid w:val="006577FF"/>
    <w:rsid w:val="00657EB6"/>
    <w:rsid w:val="00657EF1"/>
    <w:rsid w:val="00665716"/>
    <w:rsid w:val="00674346"/>
    <w:rsid w:val="0068792A"/>
    <w:rsid w:val="00690656"/>
    <w:rsid w:val="00690A7A"/>
    <w:rsid w:val="006926AF"/>
    <w:rsid w:val="006A0956"/>
    <w:rsid w:val="006A4118"/>
    <w:rsid w:val="006A4153"/>
    <w:rsid w:val="006A73FD"/>
    <w:rsid w:val="006B343C"/>
    <w:rsid w:val="006B5A7C"/>
    <w:rsid w:val="006B619F"/>
    <w:rsid w:val="006C466E"/>
    <w:rsid w:val="006C48D1"/>
    <w:rsid w:val="006C6663"/>
    <w:rsid w:val="006E008C"/>
    <w:rsid w:val="006E0926"/>
    <w:rsid w:val="006E42DD"/>
    <w:rsid w:val="006F3500"/>
    <w:rsid w:val="00705339"/>
    <w:rsid w:val="00705BB2"/>
    <w:rsid w:val="007069E5"/>
    <w:rsid w:val="0070745E"/>
    <w:rsid w:val="00707CC1"/>
    <w:rsid w:val="0071645B"/>
    <w:rsid w:val="00716574"/>
    <w:rsid w:val="007172BC"/>
    <w:rsid w:val="00724583"/>
    <w:rsid w:val="00724C4B"/>
    <w:rsid w:val="00726A7D"/>
    <w:rsid w:val="00745ABD"/>
    <w:rsid w:val="007503C7"/>
    <w:rsid w:val="007519A3"/>
    <w:rsid w:val="007519AD"/>
    <w:rsid w:val="00753165"/>
    <w:rsid w:val="00765DB1"/>
    <w:rsid w:val="00773C38"/>
    <w:rsid w:val="0077562A"/>
    <w:rsid w:val="00777180"/>
    <w:rsid w:val="00784348"/>
    <w:rsid w:val="00786345"/>
    <w:rsid w:val="007873DB"/>
    <w:rsid w:val="007A05A1"/>
    <w:rsid w:val="007A1CD2"/>
    <w:rsid w:val="007A49B7"/>
    <w:rsid w:val="007A6FF0"/>
    <w:rsid w:val="007B52A8"/>
    <w:rsid w:val="007B597D"/>
    <w:rsid w:val="007C02E1"/>
    <w:rsid w:val="007C061E"/>
    <w:rsid w:val="007C1055"/>
    <w:rsid w:val="007C24A8"/>
    <w:rsid w:val="007C56F3"/>
    <w:rsid w:val="007D0B89"/>
    <w:rsid w:val="007D1C88"/>
    <w:rsid w:val="007D2E09"/>
    <w:rsid w:val="007D6402"/>
    <w:rsid w:val="007E4D5C"/>
    <w:rsid w:val="00802A43"/>
    <w:rsid w:val="00812E0B"/>
    <w:rsid w:val="00817A7B"/>
    <w:rsid w:val="00820112"/>
    <w:rsid w:val="0082431A"/>
    <w:rsid w:val="00826C8F"/>
    <w:rsid w:val="00827118"/>
    <w:rsid w:val="00827D17"/>
    <w:rsid w:val="0083690E"/>
    <w:rsid w:val="00837498"/>
    <w:rsid w:val="00844BC9"/>
    <w:rsid w:val="0084548B"/>
    <w:rsid w:val="00850C2D"/>
    <w:rsid w:val="0085431B"/>
    <w:rsid w:val="008620F7"/>
    <w:rsid w:val="00864A66"/>
    <w:rsid w:val="0086512A"/>
    <w:rsid w:val="00872417"/>
    <w:rsid w:val="00874D33"/>
    <w:rsid w:val="00880E74"/>
    <w:rsid w:val="008812AB"/>
    <w:rsid w:val="008817C4"/>
    <w:rsid w:val="0088763C"/>
    <w:rsid w:val="0089160D"/>
    <w:rsid w:val="008A7D99"/>
    <w:rsid w:val="008D15B6"/>
    <w:rsid w:val="008D1D64"/>
    <w:rsid w:val="008D3C85"/>
    <w:rsid w:val="008D44E1"/>
    <w:rsid w:val="008D7321"/>
    <w:rsid w:val="008E3AD2"/>
    <w:rsid w:val="008E622E"/>
    <w:rsid w:val="008F015A"/>
    <w:rsid w:val="008F1026"/>
    <w:rsid w:val="008F23BB"/>
    <w:rsid w:val="008F3567"/>
    <w:rsid w:val="008F6E18"/>
    <w:rsid w:val="008F6FAE"/>
    <w:rsid w:val="00901A52"/>
    <w:rsid w:val="0090391D"/>
    <w:rsid w:val="00906C02"/>
    <w:rsid w:val="009200CA"/>
    <w:rsid w:val="00924137"/>
    <w:rsid w:val="009243F3"/>
    <w:rsid w:val="00930529"/>
    <w:rsid w:val="0094175A"/>
    <w:rsid w:val="0094699F"/>
    <w:rsid w:val="009477F6"/>
    <w:rsid w:val="009534AB"/>
    <w:rsid w:val="00960896"/>
    <w:rsid w:val="00967B89"/>
    <w:rsid w:val="00971541"/>
    <w:rsid w:val="00971A2B"/>
    <w:rsid w:val="009728F4"/>
    <w:rsid w:val="00973333"/>
    <w:rsid w:val="009747AA"/>
    <w:rsid w:val="00984DA3"/>
    <w:rsid w:val="009905EF"/>
    <w:rsid w:val="009951C4"/>
    <w:rsid w:val="009A009C"/>
    <w:rsid w:val="009A6F84"/>
    <w:rsid w:val="009B5D71"/>
    <w:rsid w:val="009C47D8"/>
    <w:rsid w:val="009D001A"/>
    <w:rsid w:val="009D4CD7"/>
    <w:rsid w:val="009D6597"/>
    <w:rsid w:val="009E0509"/>
    <w:rsid w:val="009F0F3E"/>
    <w:rsid w:val="009F38C0"/>
    <w:rsid w:val="009F4BFA"/>
    <w:rsid w:val="009F5C09"/>
    <w:rsid w:val="009F6822"/>
    <w:rsid w:val="00A0237B"/>
    <w:rsid w:val="00A04E24"/>
    <w:rsid w:val="00A10075"/>
    <w:rsid w:val="00A21F85"/>
    <w:rsid w:val="00A25886"/>
    <w:rsid w:val="00A25A09"/>
    <w:rsid w:val="00A268C8"/>
    <w:rsid w:val="00A3085C"/>
    <w:rsid w:val="00A3257B"/>
    <w:rsid w:val="00A366AE"/>
    <w:rsid w:val="00A417AD"/>
    <w:rsid w:val="00A46E71"/>
    <w:rsid w:val="00A5453C"/>
    <w:rsid w:val="00A5722B"/>
    <w:rsid w:val="00A71AD2"/>
    <w:rsid w:val="00A74768"/>
    <w:rsid w:val="00A763EE"/>
    <w:rsid w:val="00A77E3C"/>
    <w:rsid w:val="00A812B8"/>
    <w:rsid w:val="00A87980"/>
    <w:rsid w:val="00A91CCF"/>
    <w:rsid w:val="00A9527D"/>
    <w:rsid w:val="00A955EF"/>
    <w:rsid w:val="00A964A1"/>
    <w:rsid w:val="00A97EC1"/>
    <w:rsid w:val="00AA25A2"/>
    <w:rsid w:val="00AA58F2"/>
    <w:rsid w:val="00AA6462"/>
    <w:rsid w:val="00AB0720"/>
    <w:rsid w:val="00AB5FC0"/>
    <w:rsid w:val="00AC05B8"/>
    <w:rsid w:val="00AC06C7"/>
    <w:rsid w:val="00AC4719"/>
    <w:rsid w:val="00AD2FBE"/>
    <w:rsid w:val="00AD43C2"/>
    <w:rsid w:val="00AE1426"/>
    <w:rsid w:val="00AE1666"/>
    <w:rsid w:val="00AE365F"/>
    <w:rsid w:val="00AE43A6"/>
    <w:rsid w:val="00AE4A22"/>
    <w:rsid w:val="00AF0DE7"/>
    <w:rsid w:val="00AF188F"/>
    <w:rsid w:val="00AF2FDA"/>
    <w:rsid w:val="00AF3DCF"/>
    <w:rsid w:val="00AF7946"/>
    <w:rsid w:val="00B0260B"/>
    <w:rsid w:val="00B07A84"/>
    <w:rsid w:val="00B1007C"/>
    <w:rsid w:val="00B1141F"/>
    <w:rsid w:val="00B11B93"/>
    <w:rsid w:val="00B1394F"/>
    <w:rsid w:val="00B15768"/>
    <w:rsid w:val="00B15B90"/>
    <w:rsid w:val="00B16A48"/>
    <w:rsid w:val="00B2185D"/>
    <w:rsid w:val="00B223A3"/>
    <w:rsid w:val="00B23748"/>
    <w:rsid w:val="00B2451B"/>
    <w:rsid w:val="00B264EA"/>
    <w:rsid w:val="00B2778D"/>
    <w:rsid w:val="00B33CAF"/>
    <w:rsid w:val="00B36EC2"/>
    <w:rsid w:val="00B40859"/>
    <w:rsid w:val="00B4186F"/>
    <w:rsid w:val="00B42E85"/>
    <w:rsid w:val="00B47776"/>
    <w:rsid w:val="00B516C1"/>
    <w:rsid w:val="00B607A8"/>
    <w:rsid w:val="00B62714"/>
    <w:rsid w:val="00B63BC6"/>
    <w:rsid w:val="00B64885"/>
    <w:rsid w:val="00B64C94"/>
    <w:rsid w:val="00B6500E"/>
    <w:rsid w:val="00B65488"/>
    <w:rsid w:val="00B6692A"/>
    <w:rsid w:val="00B6723C"/>
    <w:rsid w:val="00B67CE7"/>
    <w:rsid w:val="00B72D7A"/>
    <w:rsid w:val="00B7338A"/>
    <w:rsid w:val="00B735F0"/>
    <w:rsid w:val="00B773FC"/>
    <w:rsid w:val="00B808C9"/>
    <w:rsid w:val="00B87260"/>
    <w:rsid w:val="00B952CC"/>
    <w:rsid w:val="00BA3FE9"/>
    <w:rsid w:val="00BA4D69"/>
    <w:rsid w:val="00BA5251"/>
    <w:rsid w:val="00BB14E1"/>
    <w:rsid w:val="00BB2F48"/>
    <w:rsid w:val="00BB71E9"/>
    <w:rsid w:val="00BC2ACB"/>
    <w:rsid w:val="00BC5EFD"/>
    <w:rsid w:val="00BD01F8"/>
    <w:rsid w:val="00BD37C0"/>
    <w:rsid w:val="00BD44D9"/>
    <w:rsid w:val="00BD656D"/>
    <w:rsid w:val="00BE09BD"/>
    <w:rsid w:val="00BE3E08"/>
    <w:rsid w:val="00BE4C18"/>
    <w:rsid w:val="00BE61DE"/>
    <w:rsid w:val="00BF2FEE"/>
    <w:rsid w:val="00BF59A2"/>
    <w:rsid w:val="00BF6ABA"/>
    <w:rsid w:val="00C0303A"/>
    <w:rsid w:val="00C04AE4"/>
    <w:rsid w:val="00C056F0"/>
    <w:rsid w:val="00C05C4E"/>
    <w:rsid w:val="00C132B0"/>
    <w:rsid w:val="00C13ACD"/>
    <w:rsid w:val="00C13DE6"/>
    <w:rsid w:val="00C140F9"/>
    <w:rsid w:val="00C151BB"/>
    <w:rsid w:val="00C174F4"/>
    <w:rsid w:val="00C17578"/>
    <w:rsid w:val="00C21338"/>
    <w:rsid w:val="00C22D25"/>
    <w:rsid w:val="00C24513"/>
    <w:rsid w:val="00C27AC9"/>
    <w:rsid w:val="00C34541"/>
    <w:rsid w:val="00C3766B"/>
    <w:rsid w:val="00C37B58"/>
    <w:rsid w:val="00C40BF2"/>
    <w:rsid w:val="00C41656"/>
    <w:rsid w:val="00C42668"/>
    <w:rsid w:val="00C43938"/>
    <w:rsid w:val="00C44111"/>
    <w:rsid w:val="00C45D9C"/>
    <w:rsid w:val="00C46BE0"/>
    <w:rsid w:val="00C47ED8"/>
    <w:rsid w:val="00C55018"/>
    <w:rsid w:val="00C568DE"/>
    <w:rsid w:val="00C6208F"/>
    <w:rsid w:val="00C62ECE"/>
    <w:rsid w:val="00C63256"/>
    <w:rsid w:val="00C70419"/>
    <w:rsid w:val="00C71B28"/>
    <w:rsid w:val="00C739FB"/>
    <w:rsid w:val="00C73A9F"/>
    <w:rsid w:val="00C80E2A"/>
    <w:rsid w:val="00C915EC"/>
    <w:rsid w:val="00CA1226"/>
    <w:rsid w:val="00CA12EA"/>
    <w:rsid w:val="00CA43A8"/>
    <w:rsid w:val="00CA55B4"/>
    <w:rsid w:val="00CC181D"/>
    <w:rsid w:val="00CD6DD2"/>
    <w:rsid w:val="00CD770C"/>
    <w:rsid w:val="00CD7861"/>
    <w:rsid w:val="00CE0201"/>
    <w:rsid w:val="00CE154E"/>
    <w:rsid w:val="00CE567F"/>
    <w:rsid w:val="00CE5822"/>
    <w:rsid w:val="00CE6914"/>
    <w:rsid w:val="00CE7D47"/>
    <w:rsid w:val="00CF1E80"/>
    <w:rsid w:val="00CF7305"/>
    <w:rsid w:val="00D03030"/>
    <w:rsid w:val="00D073A4"/>
    <w:rsid w:val="00D12BEA"/>
    <w:rsid w:val="00D37ECE"/>
    <w:rsid w:val="00D4528F"/>
    <w:rsid w:val="00D50CAB"/>
    <w:rsid w:val="00D51DC7"/>
    <w:rsid w:val="00D55387"/>
    <w:rsid w:val="00D56D6F"/>
    <w:rsid w:val="00D61BC7"/>
    <w:rsid w:val="00D71F97"/>
    <w:rsid w:val="00D72926"/>
    <w:rsid w:val="00D737B9"/>
    <w:rsid w:val="00D73D1F"/>
    <w:rsid w:val="00D76406"/>
    <w:rsid w:val="00D77201"/>
    <w:rsid w:val="00D80775"/>
    <w:rsid w:val="00D82957"/>
    <w:rsid w:val="00D84013"/>
    <w:rsid w:val="00D91A3E"/>
    <w:rsid w:val="00D94917"/>
    <w:rsid w:val="00DA33DA"/>
    <w:rsid w:val="00DA4127"/>
    <w:rsid w:val="00DA4652"/>
    <w:rsid w:val="00DA4A74"/>
    <w:rsid w:val="00DB13C4"/>
    <w:rsid w:val="00DB3035"/>
    <w:rsid w:val="00DB3678"/>
    <w:rsid w:val="00DC484E"/>
    <w:rsid w:val="00DC7A6D"/>
    <w:rsid w:val="00DD020E"/>
    <w:rsid w:val="00DD2B7C"/>
    <w:rsid w:val="00DD5119"/>
    <w:rsid w:val="00DE1743"/>
    <w:rsid w:val="00DE47EF"/>
    <w:rsid w:val="00DF0FC4"/>
    <w:rsid w:val="00DF3CC4"/>
    <w:rsid w:val="00DF62C8"/>
    <w:rsid w:val="00E02ECC"/>
    <w:rsid w:val="00E033E2"/>
    <w:rsid w:val="00E03692"/>
    <w:rsid w:val="00E04480"/>
    <w:rsid w:val="00E13E38"/>
    <w:rsid w:val="00E17731"/>
    <w:rsid w:val="00E23E1B"/>
    <w:rsid w:val="00E30BE7"/>
    <w:rsid w:val="00E37861"/>
    <w:rsid w:val="00E419FC"/>
    <w:rsid w:val="00E42FD8"/>
    <w:rsid w:val="00E46809"/>
    <w:rsid w:val="00E54058"/>
    <w:rsid w:val="00E5425D"/>
    <w:rsid w:val="00E54A79"/>
    <w:rsid w:val="00E550B0"/>
    <w:rsid w:val="00E64F3C"/>
    <w:rsid w:val="00E672C5"/>
    <w:rsid w:val="00E70991"/>
    <w:rsid w:val="00E71540"/>
    <w:rsid w:val="00E7203D"/>
    <w:rsid w:val="00E746D8"/>
    <w:rsid w:val="00E74EFA"/>
    <w:rsid w:val="00E833A6"/>
    <w:rsid w:val="00E84DAF"/>
    <w:rsid w:val="00E85B82"/>
    <w:rsid w:val="00E8683B"/>
    <w:rsid w:val="00E91D18"/>
    <w:rsid w:val="00E95DAF"/>
    <w:rsid w:val="00E9606C"/>
    <w:rsid w:val="00E968FE"/>
    <w:rsid w:val="00EA1D14"/>
    <w:rsid w:val="00EA43BD"/>
    <w:rsid w:val="00EA5A50"/>
    <w:rsid w:val="00EA6801"/>
    <w:rsid w:val="00EA76E7"/>
    <w:rsid w:val="00EC071A"/>
    <w:rsid w:val="00EC1D42"/>
    <w:rsid w:val="00EC338C"/>
    <w:rsid w:val="00EC4A1C"/>
    <w:rsid w:val="00ED1091"/>
    <w:rsid w:val="00ED1B1D"/>
    <w:rsid w:val="00ED22AB"/>
    <w:rsid w:val="00ED26D0"/>
    <w:rsid w:val="00ED361F"/>
    <w:rsid w:val="00ED6023"/>
    <w:rsid w:val="00ED74B9"/>
    <w:rsid w:val="00EE4117"/>
    <w:rsid w:val="00EF2768"/>
    <w:rsid w:val="00EF612A"/>
    <w:rsid w:val="00F02A33"/>
    <w:rsid w:val="00F047DF"/>
    <w:rsid w:val="00F15845"/>
    <w:rsid w:val="00F1743C"/>
    <w:rsid w:val="00F17780"/>
    <w:rsid w:val="00F178FB"/>
    <w:rsid w:val="00F212B5"/>
    <w:rsid w:val="00F235DE"/>
    <w:rsid w:val="00F27C9D"/>
    <w:rsid w:val="00F30982"/>
    <w:rsid w:val="00F30FB3"/>
    <w:rsid w:val="00F317A1"/>
    <w:rsid w:val="00F32887"/>
    <w:rsid w:val="00F34271"/>
    <w:rsid w:val="00F41370"/>
    <w:rsid w:val="00F47E51"/>
    <w:rsid w:val="00F55967"/>
    <w:rsid w:val="00F56E1B"/>
    <w:rsid w:val="00F60E81"/>
    <w:rsid w:val="00F62D7D"/>
    <w:rsid w:val="00F7200A"/>
    <w:rsid w:val="00F76902"/>
    <w:rsid w:val="00F77E2F"/>
    <w:rsid w:val="00F801C8"/>
    <w:rsid w:val="00F80A24"/>
    <w:rsid w:val="00F80BC7"/>
    <w:rsid w:val="00F834BD"/>
    <w:rsid w:val="00F84E3D"/>
    <w:rsid w:val="00F94A4A"/>
    <w:rsid w:val="00F95CDB"/>
    <w:rsid w:val="00FA613C"/>
    <w:rsid w:val="00FB1964"/>
    <w:rsid w:val="00FB1DFA"/>
    <w:rsid w:val="00FB2CC9"/>
    <w:rsid w:val="00FB60A1"/>
    <w:rsid w:val="00FB7408"/>
    <w:rsid w:val="00FC17D0"/>
    <w:rsid w:val="00FC2D0B"/>
    <w:rsid w:val="00FC63F2"/>
    <w:rsid w:val="00FD297F"/>
    <w:rsid w:val="00FD62BC"/>
    <w:rsid w:val="00FE4051"/>
    <w:rsid w:val="00FF3697"/>
    <w:rsid w:val="00FF57DB"/>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9F9F5"/>
  <w15:docId w15:val="{133BDC83-07C7-49A0-A39F-9DB8478C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2E09"/>
    <w:rPr>
      <w:sz w:val="24"/>
      <w:szCs w:val="24"/>
      <w:lang w:val="sk-SK" w:eastAsia="cs-CZ"/>
    </w:rPr>
  </w:style>
  <w:style w:type="paragraph" w:styleId="Nadpis1">
    <w:name w:val="heading 1"/>
    <w:basedOn w:val="Normlny"/>
    <w:next w:val="Normlny"/>
    <w:link w:val="Nadpis1Char"/>
    <w:uiPriority w:val="99"/>
    <w:qFormat/>
    <w:rsid w:val="007D2E09"/>
    <w:pPr>
      <w:keepNext/>
      <w:outlineLvl w:val="0"/>
    </w:pPr>
    <w:rPr>
      <w:b/>
      <w:bCs/>
    </w:rPr>
  </w:style>
  <w:style w:type="paragraph" w:styleId="Nadpis2">
    <w:name w:val="heading 2"/>
    <w:basedOn w:val="Normlny"/>
    <w:next w:val="Normlny"/>
    <w:link w:val="Nadpis2Char"/>
    <w:uiPriority w:val="99"/>
    <w:qFormat/>
    <w:rsid w:val="007D2E09"/>
    <w:pPr>
      <w:keepNext/>
      <w:outlineLvl w:val="1"/>
    </w:pPr>
    <w:rPr>
      <w:b/>
      <w:bCs/>
      <w:sz w:val="28"/>
    </w:rPr>
  </w:style>
  <w:style w:type="paragraph" w:styleId="Nadpis4">
    <w:name w:val="heading 4"/>
    <w:basedOn w:val="Normlny"/>
    <w:next w:val="Normlny"/>
    <w:link w:val="Nadpis4Char"/>
    <w:uiPriority w:val="99"/>
    <w:qFormat/>
    <w:rsid w:val="007D2E09"/>
    <w:pPr>
      <w:keepNext/>
      <w:ind w:left="1440"/>
      <w:outlineLvl w:val="3"/>
    </w:pPr>
    <w:rPr>
      <w:rFonts w:ascii="Garamond" w:hAnsi="Garamond"/>
      <w:sz w:val="48"/>
      <w:szCs w:val="20"/>
      <w:lang w:eastAsia="en-US"/>
    </w:rPr>
  </w:style>
  <w:style w:type="paragraph" w:styleId="Nadpis6">
    <w:name w:val="heading 6"/>
    <w:basedOn w:val="Normlny"/>
    <w:next w:val="Normlny"/>
    <w:link w:val="Nadpis6Char"/>
    <w:uiPriority w:val="99"/>
    <w:qFormat/>
    <w:rsid w:val="007D2E09"/>
    <w:pPr>
      <w:keepNext/>
      <w:numPr>
        <w:numId w:val="1"/>
      </w:numPr>
      <w:outlineLvl w:val="5"/>
    </w:pPr>
    <w:rPr>
      <w:rFonts w:ascii="Garamond" w:hAnsi="Garamond"/>
      <w:b/>
      <w:bCs/>
      <w:sz w:val="48"/>
      <w:szCs w:val="20"/>
      <w:lang w:eastAsia="en-US"/>
    </w:rPr>
  </w:style>
  <w:style w:type="paragraph" w:styleId="Nadpis7">
    <w:name w:val="heading 7"/>
    <w:basedOn w:val="Normlny"/>
    <w:next w:val="Normlny"/>
    <w:link w:val="Nadpis7Char"/>
    <w:uiPriority w:val="99"/>
    <w:qFormat/>
    <w:rsid w:val="007D2E09"/>
    <w:pPr>
      <w:keepNext/>
      <w:ind w:left="360"/>
      <w:outlineLvl w:val="6"/>
    </w:pPr>
    <w:rPr>
      <w:rFonts w:ascii="Garamond" w:hAnsi="Garamond"/>
      <w:b/>
      <w:bCs/>
      <w:sz w:val="4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06C77"/>
    <w:rPr>
      <w:rFonts w:cs="Times New Roman"/>
      <w:b/>
      <w:bCs/>
      <w:sz w:val="24"/>
      <w:szCs w:val="24"/>
      <w:lang w:eastAsia="cs-CZ"/>
    </w:rPr>
  </w:style>
  <w:style w:type="character" w:customStyle="1" w:styleId="Nadpis2Char">
    <w:name w:val="Nadpis 2 Char"/>
    <w:basedOn w:val="Predvolenpsmoodseku"/>
    <w:link w:val="Nadpis2"/>
    <w:uiPriority w:val="9"/>
    <w:semiHidden/>
    <w:rsid w:val="006D4232"/>
    <w:rPr>
      <w:rFonts w:asciiTheme="majorHAnsi" w:eastAsiaTheme="majorEastAsia" w:hAnsiTheme="majorHAnsi" w:cstheme="majorBidi"/>
      <w:b/>
      <w:bCs/>
      <w:i/>
      <w:iCs/>
      <w:sz w:val="28"/>
      <w:szCs w:val="28"/>
      <w:lang w:val="sk-SK" w:eastAsia="cs-CZ"/>
    </w:rPr>
  </w:style>
  <w:style w:type="character" w:customStyle="1" w:styleId="Nadpis4Char">
    <w:name w:val="Nadpis 4 Char"/>
    <w:basedOn w:val="Predvolenpsmoodseku"/>
    <w:link w:val="Nadpis4"/>
    <w:uiPriority w:val="9"/>
    <w:semiHidden/>
    <w:rsid w:val="006D4232"/>
    <w:rPr>
      <w:rFonts w:asciiTheme="minorHAnsi" w:eastAsiaTheme="minorEastAsia" w:hAnsiTheme="minorHAnsi" w:cstheme="minorBidi"/>
      <w:b/>
      <w:bCs/>
      <w:sz w:val="28"/>
      <w:szCs w:val="28"/>
      <w:lang w:val="sk-SK" w:eastAsia="cs-CZ"/>
    </w:rPr>
  </w:style>
  <w:style w:type="character" w:customStyle="1" w:styleId="Nadpis6Char">
    <w:name w:val="Nadpis 6 Char"/>
    <w:basedOn w:val="Predvolenpsmoodseku"/>
    <w:link w:val="Nadpis6"/>
    <w:uiPriority w:val="9"/>
    <w:semiHidden/>
    <w:rsid w:val="006D4232"/>
    <w:rPr>
      <w:rFonts w:asciiTheme="minorHAnsi" w:eastAsiaTheme="minorEastAsia" w:hAnsiTheme="minorHAnsi" w:cstheme="minorBidi"/>
      <w:b/>
      <w:bCs/>
      <w:lang w:val="sk-SK" w:eastAsia="cs-CZ"/>
    </w:rPr>
  </w:style>
  <w:style w:type="character" w:customStyle="1" w:styleId="Nadpis7Char">
    <w:name w:val="Nadpis 7 Char"/>
    <w:basedOn w:val="Predvolenpsmoodseku"/>
    <w:link w:val="Nadpis7"/>
    <w:uiPriority w:val="99"/>
    <w:locked/>
    <w:rsid w:val="00106C77"/>
    <w:rPr>
      <w:rFonts w:ascii="Garamond" w:hAnsi="Garamond" w:cs="Times New Roman"/>
      <w:b/>
      <w:bCs/>
      <w:sz w:val="48"/>
      <w:lang w:eastAsia="en-US"/>
    </w:rPr>
  </w:style>
  <w:style w:type="paragraph" w:styleId="Zkladntext2">
    <w:name w:val="Body Text 2"/>
    <w:basedOn w:val="Normlny"/>
    <w:link w:val="Zkladntext2Char"/>
    <w:uiPriority w:val="99"/>
    <w:rsid w:val="007D2E09"/>
    <w:rPr>
      <w:sz w:val="40"/>
      <w:lang w:eastAsia="en-US"/>
    </w:rPr>
  </w:style>
  <w:style w:type="character" w:customStyle="1" w:styleId="Zkladntext2Char">
    <w:name w:val="Základný text 2 Char"/>
    <w:basedOn w:val="Predvolenpsmoodseku"/>
    <w:link w:val="Zkladntext2"/>
    <w:uiPriority w:val="99"/>
    <w:semiHidden/>
    <w:rsid w:val="006D4232"/>
    <w:rPr>
      <w:sz w:val="24"/>
      <w:szCs w:val="24"/>
      <w:lang w:val="sk-SK" w:eastAsia="cs-CZ"/>
    </w:rPr>
  </w:style>
  <w:style w:type="paragraph" w:styleId="Zarkazkladnhotextu">
    <w:name w:val="Body Text Indent"/>
    <w:basedOn w:val="Normlny"/>
    <w:link w:val="ZarkazkladnhotextuChar"/>
    <w:uiPriority w:val="99"/>
    <w:rsid w:val="007D2E09"/>
    <w:pPr>
      <w:spacing w:line="288" w:lineRule="auto"/>
      <w:ind w:firstLine="708"/>
      <w:jc w:val="both"/>
    </w:pPr>
  </w:style>
  <w:style w:type="character" w:customStyle="1" w:styleId="ZarkazkladnhotextuChar">
    <w:name w:val="Zarážka základného textu Char"/>
    <w:basedOn w:val="Predvolenpsmoodseku"/>
    <w:link w:val="Zarkazkladnhotextu"/>
    <w:uiPriority w:val="99"/>
    <w:semiHidden/>
    <w:rsid w:val="006D4232"/>
    <w:rPr>
      <w:sz w:val="24"/>
      <w:szCs w:val="24"/>
      <w:lang w:val="sk-SK" w:eastAsia="cs-CZ"/>
    </w:rPr>
  </w:style>
  <w:style w:type="paragraph" w:styleId="Zarkazkladnhotextu2">
    <w:name w:val="Body Text Indent 2"/>
    <w:basedOn w:val="Normlny"/>
    <w:link w:val="Zarkazkladnhotextu2Char"/>
    <w:uiPriority w:val="99"/>
    <w:rsid w:val="007D2E09"/>
    <w:pPr>
      <w:ind w:firstLine="720"/>
    </w:pPr>
  </w:style>
  <w:style w:type="character" w:customStyle="1" w:styleId="Zarkazkladnhotextu2Char">
    <w:name w:val="Zarážka základného textu 2 Char"/>
    <w:basedOn w:val="Predvolenpsmoodseku"/>
    <w:link w:val="Zarkazkladnhotextu2"/>
    <w:uiPriority w:val="99"/>
    <w:semiHidden/>
    <w:rsid w:val="006D4232"/>
    <w:rPr>
      <w:sz w:val="24"/>
      <w:szCs w:val="24"/>
      <w:lang w:val="sk-SK" w:eastAsia="cs-CZ"/>
    </w:rPr>
  </w:style>
  <w:style w:type="paragraph" w:styleId="Zkladntext">
    <w:name w:val="Body Text"/>
    <w:basedOn w:val="Normlny"/>
    <w:link w:val="ZkladntextChar"/>
    <w:uiPriority w:val="99"/>
    <w:rsid w:val="007D2E09"/>
    <w:rPr>
      <w:b/>
      <w:bCs/>
      <w:sz w:val="28"/>
    </w:rPr>
  </w:style>
  <w:style w:type="character" w:customStyle="1" w:styleId="ZkladntextChar">
    <w:name w:val="Základný text Char"/>
    <w:basedOn w:val="Predvolenpsmoodseku"/>
    <w:link w:val="Zkladntext"/>
    <w:uiPriority w:val="99"/>
    <w:semiHidden/>
    <w:rsid w:val="006D4232"/>
    <w:rPr>
      <w:sz w:val="24"/>
      <w:szCs w:val="24"/>
      <w:lang w:val="sk-SK" w:eastAsia="cs-CZ"/>
    </w:rPr>
  </w:style>
  <w:style w:type="character" w:styleId="Zvraznenie">
    <w:name w:val="Emphasis"/>
    <w:basedOn w:val="Predvolenpsmoodseku"/>
    <w:uiPriority w:val="99"/>
    <w:qFormat/>
    <w:rsid w:val="002C638A"/>
    <w:rPr>
      <w:rFonts w:cs="Times New Roman"/>
      <w:i/>
      <w:iCs/>
    </w:rPr>
  </w:style>
  <w:style w:type="character" w:styleId="Hypertextovprepojenie">
    <w:name w:val="Hyperlink"/>
    <w:basedOn w:val="Predvolenpsmoodseku"/>
    <w:uiPriority w:val="99"/>
    <w:rsid w:val="005D3639"/>
    <w:rPr>
      <w:rFonts w:cs="Times New Roman"/>
      <w:color w:val="0000FF"/>
      <w:u w:val="single"/>
    </w:rPr>
  </w:style>
  <w:style w:type="paragraph" w:customStyle="1" w:styleId="IndexBase">
    <w:name w:val="Index Base"/>
    <w:basedOn w:val="Normlny"/>
    <w:rsid w:val="009200CA"/>
    <w:pPr>
      <w:spacing w:line="240" w:lineRule="atLeast"/>
      <w:ind w:left="360" w:hanging="360"/>
    </w:pPr>
    <w:rPr>
      <w:rFonts w:ascii="Garamond" w:hAnsi="Garamond"/>
      <w:sz w:val="22"/>
      <w:szCs w:val="20"/>
      <w:lang w:eastAsia="en-US"/>
    </w:rPr>
  </w:style>
  <w:style w:type="paragraph" w:customStyle="1" w:styleId="Standard">
    <w:name w:val="Standard"/>
    <w:uiPriority w:val="99"/>
    <w:rsid w:val="009200CA"/>
    <w:pPr>
      <w:widowControl w:val="0"/>
      <w:suppressAutoHyphens/>
      <w:autoSpaceDN w:val="0"/>
      <w:textAlignment w:val="baseline"/>
    </w:pPr>
    <w:rPr>
      <w:rFonts w:cs="Tahoma"/>
      <w:kern w:val="3"/>
      <w:sz w:val="24"/>
      <w:szCs w:val="24"/>
      <w:lang w:val="sk-SK" w:eastAsia="sk-SK"/>
    </w:rPr>
  </w:style>
  <w:style w:type="paragraph" w:styleId="Hlavika">
    <w:name w:val="header"/>
    <w:basedOn w:val="Normlny"/>
    <w:link w:val="HlavikaChar"/>
    <w:uiPriority w:val="99"/>
    <w:rsid w:val="0038613D"/>
    <w:pPr>
      <w:tabs>
        <w:tab w:val="center" w:pos="4536"/>
        <w:tab w:val="right" w:pos="9072"/>
      </w:tabs>
    </w:pPr>
  </w:style>
  <w:style w:type="character" w:customStyle="1" w:styleId="HlavikaChar">
    <w:name w:val="Hlavička Char"/>
    <w:basedOn w:val="Predvolenpsmoodseku"/>
    <w:link w:val="Hlavika"/>
    <w:uiPriority w:val="99"/>
    <w:locked/>
    <w:rsid w:val="0038613D"/>
    <w:rPr>
      <w:rFonts w:cs="Times New Roman"/>
      <w:sz w:val="24"/>
      <w:szCs w:val="24"/>
      <w:lang w:eastAsia="cs-CZ"/>
    </w:rPr>
  </w:style>
  <w:style w:type="paragraph" w:styleId="Pta">
    <w:name w:val="footer"/>
    <w:basedOn w:val="Normlny"/>
    <w:link w:val="PtaChar"/>
    <w:uiPriority w:val="99"/>
    <w:rsid w:val="0038613D"/>
    <w:pPr>
      <w:tabs>
        <w:tab w:val="center" w:pos="4536"/>
        <w:tab w:val="right" w:pos="9072"/>
      </w:tabs>
    </w:pPr>
  </w:style>
  <w:style w:type="character" w:customStyle="1" w:styleId="PtaChar">
    <w:name w:val="Päta Char"/>
    <w:basedOn w:val="Predvolenpsmoodseku"/>
    <w:link w:val="Pta"/>
    <w:uiPriority w:val="99"/>
    <w:locked/>
    <w:rsid w:val="0038613D"/>
    <w:rPr>
      <w:rFonts w:cs="Times New Roman"/>
      <w:sz w:val="24"/>
      <w:szCs w:val="24"/>
      <w:lang w:eastAsia="cs-CZ"/>
    </w:rPr>
  </w:style>
  <w:style w:type="paragraph" w:styleId="Odsekzoznamu">
    <w:name w:val="List Paragraph"/>
    <w:basedOn w:val="Normlny"/>
    <w:uiPriority w:val="34"/>
    <w:qFormat/>
    <w:rsid w:val="00B07A84"/>
    <w:pPr>
      <w:ind w:left="720"/>
      <w:contextualSpacing/>
    </w:pPr>
    <w:rPr>
      <w:rFonts w:ascii="Calibri" w:hAnsi="Calibri"/>
      <w:sz w:val="22"/>
      <w:szCs w:val="22"/>
      <w:lang w:eastAsia="en-US"/>
    </w:rPr>
  </w:style>
  <w:style w:type="paragraph" w:styleId="Textbubliny">
    <w:name w:val="Balloon Text"/>
    <w:basedOn w:val="Normlny"/>
    <w:link w:val="TextbublinyChar"/>
    <w:uiPriority w:val="99"/>
    <w:rsid w:val="005A4AB1"/>
    <w:rPr>
      <w:rFonts w:ascii="Tahoma" w:hAnsi="Tahoma" w:cs="Tahoma"/>
      <w:sz w:val="16"/>
      <w:szCs w:val="16"/>
    </w:rPr>
  </w:style>
  <w:style w:type="character" w:customStyle="1" w:styleId="TextbublinyChar">
    <w:name w:val="Text bubliny Char"/>
    <w:basedOn w:val="Predvolenpsmoodseku"/>
    <w:link w:val="Textbubliny"/>
    <w:uiPriority w:val="99"/>
    <w:locked/>
    <w:rsid w:val="005A4AB1"/>
    <w:rPr>
      <w:rFonts w:ascii="Tahoma" w:hAnsi="Tahoma" w:cs="Tahoma"/>
      <w:sz w:val="16"/>
      <w:szCs w:val="16"/>
      <w:lang w:eastAsia="cs-CZ"/>
    </w:rPr>
  </w:style>
  <w:style w:type="paragraph" w:styleId="Nzov">
    <w:name w:val="Title"/>
    <w:basedOn w:val="Normlny"/>
    <w:next w:val="Podtitul"/>
    <w:link w:val="NzovChar"/>
    <w:qFormat/>
    <w:rsid w:val="00F27C9D"/>
    <w:pPr>
      <w:suppressAutoHyphens/>
      <w:spacing w:line="360" w:lineRule="auto"/>
      <w:jc w:val="center"/>
    </w:pPr>
    <w:rPr>
      <w:b/>
      <w:color w:val="000000"/>
      <w:sz w:val="28"/>
      <w:szCs w:val="20"/>
      <w:lang w:eastAsia="ar-SA"/>
    </w:rPr>
  </w:style>
  <w:style w:type="character" w:customStyle="1" w:styleId="NzovChar">
    <w:name w:val="Názov Char"/>
    <w:basedOn w:val="Predvolenpsmoodseku"/>
    <w:link w:val="Nzov"/>
    <w:locked/>
    <w:rsid w:val="00F27C9D"/>
    <w:rPr>
      <w:rFonts w:cs="Times New Roman"/>
      <w:b/>
      <w:color w:val="000000"/>
      <w:sz w:val="28"/>
      <w:lang w:eastAsia="ar-SA" w:bidi="ar-SA"/>
    </w:rPr>
  </w:style>
  <w:style w:type="paragraph" w:styleId="Podtitul">
    <w:name w:val="Subtitle"/>
    <w:basedOn w:val="Normlny"/>
    <w:next w:val="Normlny"/>
    <w:link w:val="PodtitulChar"/>
    <w:uiPriority w:val="11"/>
    <w:qFormat/>
    <w:rsid w:val="00F27C9D"/>
    <w:pPr>
      <w:spacing w:after="60"/>
      <w:jc w:val="center"/>
      <w:outlineLvl w:val="1"/>
    </w:pPr>
    <w:rPr>
      <w:rFonts w:ascii="Cambria" w:hAnsi="Cambria"/>
    </w:rPr>
  </w:style>
  <w:style w:type="character" w:customStyle="1" w:styleId="PodtitulChar">
    <w:name w:val="Podtitul Char"/>
    <w:basedOn w:val="Predvolenpsmoodseku"/>
    <w:link w:val="Podtitul"/>
    <w:uiPriority w:val="11"/>
    <w:locked/>
    <w:rsid w:val="00F27C9D"/>
    <w:rPr>
      <w:rFonts w:ascii="Cambria" w:hAnsi="Cambria" w:cs="Times New Roman"/>
      <w:sz w:val="24"/>
      <w:szCs w:val="24"/>
      <w:lang w:eastAsia="cs-CZ"/>
    </w:rPr>
  </w:style>
  <w:style w:type="paragraph" w:styleId="Obyajntext">
    <w:name w:val="Plain Text"/>
    <w:basedOn w:val="Normlny"/>
    <w:link w:val="ObyajntextChar"/>
    <w:uiPriority w:val="99"/>
    <w:unhideWhenUsed/>
    <w:rsid w:val="00C6208F"/>
    <w:pPr>
      <w:ind w:left="58"/>
    </w:pPr>
    <w:rPr>
      <w:rFonts w:ascii="Consolas" w:eastAsia="Calibri" w:hAnsi="Consolas" w:cs="Consolas"/>
      <w:sz w:val="21"/>
      <w:szCs w:val="21"/>
      <w:lang w:eastAsia="en-US"/>
    </w:rPr>
  </w:style>
  <w:style w:type="character" w:customStyle="1" w:styleId="ObyajntextChar">
    <w:name w:val="Obyčajný text Char"/>
    <w:basedOn w:val="Predvolenpsmoodseku"/>
    <w:link w:val="Obyajntext"/>
    <w:uiPriority w:val="99"/>
    <w:rsid w:val="00C6208F"/>
    <w:rPr>
      <w:rFonts w:ascii="Consolas" w:eastAsia="Calibri" w:hAnsi="Consolas" w:cs="Consolas"/>
      <w:sz w:val="21"/>
      <w:szCs w:val="21"/>
      <w:lang w:val="sk-SK"/>
    </w:rPr>
  </w:style>
  <w:style w:type="paragraph" w:styleId="Bezriadkovania">
    <w:name w:val="No Spacing"/>
    <w:basedOn w:val="Normlny"/>
    <w:uiPriority w:val="1"/>
    <w:qFormat/>
    <w:rsid w:val="00232E8A"/>
    <w:rPr>
      <w:rFonts w:ascii="Calibri" w:eastAsia="Calibri" w:hAnsi="Calibri" w:cs="Calibri"/>
      <w:sz w:val="22"/>
      <w:szCs w:val="22"/>
      <w:lang w:eastAsia="en-US"/>
    </w:rPr>
  </w:style>
  <w:style w:type="paragraph" w:styleId="Normlnywebov">
    <w:name w:val="Normal (Web)"/>
    <w:basedOn w:val="Normlny"/>
    <w:uiPriority w:val="99"/>
    <w:unhideWhenUsed/>
    <w:rsid w:val="00232E8A"/>
    <w:pPr>
      <w:spacing w:before="100" w:beforeAutospacing="1" w:after="100" w:afterAutospacing="1"/>
    </w:pPr>
    <w:rPr>
      <w:lang w:eastAsia="sk-SK"/>
    </w:rPr>
  </w:style>
  <w:style w:type="paragraph" w:customStyle="1" w:styleId="Body1">
    <w:name w:val="Body 1"/>
    <w:rsid w:val="00B15B90"/>
    <w:rPr>
      <w:rFonts w:ascii="Helvetica" w:eastAsia="Arial Unicode MS" w:hAnsi="Helvetica"/>
      <w:color w:val="000000"/>
      <w:sz w:val="24"/>
      <w:szCs w:val="20"/>
      <w:lang w:val="fr-BE" w:eastAsia="fr-BE"/>
    </w:rPr>
  </w:style>
  <w:style w:type="paragraph" w:customStyle="1" w:styleId="Default">
    <w:name w:val="Default"/>
    <w:rsid w:val="00B1141F"/>
    <w:pPr>
      <w:autoSpaceDE w:val="0"/>
      <w:autoSpaceDN w:val="0"/>
      <w:adjustRightInd w:val="0"/>
    </w:pPr>
    <w:rPr>
      <w:rFonts w:ascii="Arial" w:hAnsi="Arial" w:cs="Arial"/>
      <w:color w:val="000000"/>
      <w:sz w:val="24"/>
      <w:szCs w:val="24"/>
    </w:rPr>
  </w:style>
  <w:style w:type="character" w:styleId="Vrazn">
    <w:name w:val="Strong"/>
    <w:basedOn w:val="Predvolenpsmoodseku"/>
    <w:uiPriority w:val="22"/>
    <w:qFormat/>
    <w:locked/>
    <w:rsid w:val="00260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02">
      <w:bodyDiv w:val="1"/>
      <w:marLeft w:val="0"/>
      <w:marRight w:val="0"/>
      <w:marTop w:val="0"/>
      <w:marBottom w:val="0"/>
      <w:divBdr>
        <w:top w:val="none" w:sz="0" w:space="0" w:color="auto"/>
        <w:left w:val="none" w:sz="0" w:space="0" w:color="auto"/>
        <w:bottom w:val="none" w:sz="0" w:space="0" w:color="auto"/>
        <w:right w:val="none" w:sz="0" w:space="0" w:color="auto"/>
      </w:divBdr>
    </w:div>
    <w:div w:id="236323240">
      <w:bodyDiv w:val="1"/>
      <w:marLeft w:val="0"/>
      <w:marRight w:val="0"/>
      <w:marTop w:val="0"/>
      <w:marBottom w:val="0"/>
      <w:divBdr>
        <w:top w:val="none" w:sz="0" w:space="0" w:color="auto"/>
        <w:left w:val="none" w:sz="0" w:space="0" w:color="auto"/>
        <w:bottom w:val="none" w:sz="0" w:space="0" w:color="auto"/>
        <w:right w:val="none" w:sz="0" w:space="0" w:color="auto"/>
      </w:divBdr>
    </w:div>
    <w:div w:id="311370561">
      <w:bodyDiv w:val="1"/>
      <w:marLeft w:val="0"/>
      <w:marRight w:val="0"/>
      <w:marTop w:val="0"/>
      <w:marBottom w:val="0"/>
      <w:divBdr>
        <w:top w:val="none" w:sz="0" w:space="0" w:color="auto"/>
        <w:left w:val="none" w:sz="0" w:space="0" w:color="auto"/>
        <w:bottom w:val="none" w:sz="0" w:space="0" w:color="auto"/>
        <w:right w:val="none" w:sz="0" w:space="0" w:color="auto"/>
      </w:divBdr>
    </w:div>
    <w:div w:id="476608706">
      <w:bodyDiv w:val="1"/>
      <w:marLeft w:val="0"/>
      <w:marRight w:val="0"/>
      <w:marTop w:val="0"/>
      <w:marBottom w:val="0"/>
      <w:divBdr>
        <w:top w:val="none" w:sz="0" w:space="0" w:color="auto"/>
        <w:left w:val="none" w:sz="0" w:space="0" w:color="auto"/>
        <w:bottom w:val="none" w:sz="0" w:space="0" w:color="auto"/>
        <w:right w:val="none" w:sz="0" w:space="0" w:color="auto"/>
      </w:divBdr>
    </w:div>
    <w:div w:id="807940287">
      <w:bodyDiv w:val="1"/>
      <w:marLeft w:val="0"/>
      <w:marRight w:val="0"/>
      <w:marTop w:val="0"/>
      <w:marBottom w:val="0"/>
      <w:divBdr>
        <w:top w:val="none" w:sz="0" w:space="0" w:color="auto"/>
        <w:left w:val="none" w:sz="0" w:space="0" w:color="auto"/>
        <w:bottom w:val="none" w:sz="0" w:space="0" w:color="auto"/>
        <w:right w:val="none" w:sz="0" w:space="0" w:color="auto"/>
      </w:divBdr>
    </w:div>
    <w:div w:id="1235822802">
      <w:marLeft w:val="0"/>
      <w:marRight w:val="0"/>
      <w:marTop w:val="0"/>
      <w:marBottom w:val="0"/>
      <w:divBdr>
        <w:top w:val="none" w:sz="0" w:space="0" w:color="auto"/>
        <w:left w:val="none" w:sz="0" w:space="0" w:color="auto"/>
        <w:bottom w:val="none" w:sz="0" w:space="0" w:color="auto"/>
        <w:right w:val="none" w:sz="0" w:space="0" w:color="auto"/>
      </w:divBdr>
    </w:div>
    <w:div w:id="1235822803">
      <w:marLeft w:val="0"/>
      <w:marRight w:val="0"/>
      <w:marTop w:val="0"/>
      <w:marBottom w:val="0"/>
      <w:divBdr>
        <w:top w:val="none" w:sz="0" w:space="0" w:color="auto"/>
        <w:left w:val="none" w:sz="0" w:space="0" w:color="auto"/>
        <w:bottom w:val="none" w:sz="0" w:space="0" w:color="auto"/>
        <w:right w:val="none" w:sz="0" w:space="0" w:color="auto"/>
      </w:divBdr>
    </w:div>
    <w:div w:id="1235822804">
      <w:marLeft w:val="0"/>
      <w:marRight w:val="0"/>
      <w:marTop w:val="0"/>
      <w:marBottom w:val="0"/>
      <w:divBdr>
        <w:top w:val="none" w:sz="0" w:space="0" w:color="auto"/>
        <w:left w:val="none" w:sz="0" w:space="0" w:color="auto"/>
        <w:bottom w:val="none" w:sz="0" w:space="0" w:color="auto"/>
        <w:right w:val="none" w:sz="0" w:space="0" w:color="auto"/>
      </w:divBdr>
    </w:div>
    <w:div w:id="1235822805">
      <w:marLeft w:val="0"/>
      <w:marRight w:val="0"/>
      <w:marTop w:val="0"/>
      <w:marBottom w:val="0"/>
      <w:divBdr>
        <w:top w:val="none" w:sz="0" w:space="0" w:color="auto"/>
        <w:left w:val="none" w:sz="0" w:space="0" w:color="auto"/>
        <w:bottom w:val="none" w:sz="0" w:space="0" w:color="auto"/>
        <w:right w:val="none" w:sz="0" w:space="0" w:color="auto"/>
      </w:divBdr>
    </w:div>
    <w:div w:id="1235822806">
      <w:marLeft w:val="0"/>
      <w:marRight w:val="0"/>
      <w:marTop w:val="0"/>
      <w:marBottom w:val="0"/>
      <w:divBdr>
        <w:top w:val="none" w:sz="0" w:space="0" w:color="auto"/>
        <w:left w:val="none" w:sz="0" w:space="0" w:color="auto"/>
        <w:bottom w:val="none" w:sz="0" w:space="0" w:color="auto"/>
        <w:right w:val="none" w:sz="0" w:space="0" w:color="auto"/>
      </w:divBdr>
    </w:div>
    <w:div w:id="1235822807">
      <w:marLeft w:val="0"/>
      <w:marRight w:val="0"/>
      <w:marTop w:val="0"/>
      <w:marBottom w:val="0"/>
      <w:divBdr>
        <w:top w:val="none" w:sz="0" w:space="0" w:color="auto"/>
        <w:left w:val="none" w:sz="0" w:space="0" w:color="auto"/>
        <w:bottom w:val="none" w:sz="0" w:space="0" w:color="auto"/>
        <w:right w:val="none" w:sz="0" w:space="0" w:color="auto"/>
      </w:divBdr>
    </w:div>
    <w:div w:id="1235822808">
      <w:marLeft w:val="0"/>
      <w:marRight w:val="0"/>
      <w:marTop w:val="0"/>
      <w:marBottom w:val="0"/>
      <w:divBdr>
        <w:top w:val="none" w:sz="0" w:space="0" w:color="auto"/>
        <w:left w:val="none" w:sz="0" w:space="0" w:color="auto"/>
        <w:bottom w:val="none" w:sz="0" w:space="0" w:color="auto"/>
        <w:right w:val="none" w:sz="0" w:space="0" w:color="auto"/>
      </w:divBdr>
    </w:div>
    <w:div w:id="1235822809">
      <w:marLeft w:val="0"/>
      <w:marRight w:val="0"/>
      <w:marTop w:val="0"/>
      <w:marBottom w:val="0"/>
      <w:divBdr>
        <w:top w:val="none" w:sz="0" w:space="0" w:color="auto"/>
        <w:left w:val="none" w:sz="0" w:space="0" w:color="auto"/>
        <w:bottom w:val="none" w:sz="0" w:space="0" w:color="auto"/>
        <w:right w:val="none" w:sz="0" w:space="0" w:color="auto"/>
      </w:divBdr>
    </w:div>
    <w:div w:id="1235822810">
      <w:marLeft w:val="0"/>
      <w:marRight w:val="0"/>
      <w:marTop w:val="0"/>
      <w:marBottom w:val="0"/>
      <w:divBdr>
        <w:top w:val="none" w:sz="0" w:space="0" w:color="auto"/>
        <w:left w:val="none" w:sz="0" w:space="0" w:color="auto"/>
        <w:bottom w:val="none" w:sz="0" w:space="0" w:color="auto"/>
        <w:right w:val="none" w:sz="0" w:space="0" w:color="auto"/>
      </w:divBdr>
    </w:div>
    <w:div w:id="1235822811">
      <w:marLeft w:val="0"/>
      <w:marRight w:val="0"/>
      <w:marTop w:val="0"/>
      <w:marBottom w:val="0"/>
      <w:divBdr>
        <w:top w:val="none" w:sz="0" w:space="0" w:color="auto"/>
        <w:left w:val="none" w:sz="0" w:space="0" w:color="auto"/>
        <w:bottom w:val="none" w:sz="0" w:space="0" w:color="auto"/>
        <w:right w:val="none" w:sz="0" w:space="0" w:color="auto"/>
      </w:divBdr>
    </w:div>
    <w:div w:id="1235822812">
      <w:marLeft w:val="0"/>
      <w:marRight w:val="0"/>
      <w:marTop w:val="0"/>
      <w:marBottom w:val="0"/>
      <w:divBdr>
        <w:top w:val="none" w:sz="0" w:space="0" w:color="auto"/>
        <w:left w:val="none" w:sz="0" w:space="0" w:color="auto"/>
        <w:bottom w:val="none" w:sz="0" w:space="0" w:color="auto"/>
        <w:right w:val="none" w:sz="0" w:space="0" w:color="auto"/>
      </w:divBdr>
    </w:div>
    <w:div w:id="1235822813">
      <w:marLeft w:val="0"/>
      <w:marRight w:val="0"/>
      <w:marTop w:val="0"/>
      <w:marBottom w:val="0"/>
      <w:divBdr>
        <w:top w:val="none" w:sz="0" w:space="0" w:color="auto"/>
        <w:left w:val="none" w:sz="0" w:space="0" w:color="auto"/>
        <w:bottom w:val="none" w:sz="0" w:space="0" w:color="auto"/>
        <w:right w:val="none" w:sz="0" w:space="0" w:color="auto"/>
      </w:divBdr>
    </w:div>
    <w:div w:id="1441149145">
      <w:bodyDiv w:val="1"/>
      <w:marLeft w:val="0"/>
      <w:marRight w:val="0"/>
      <w:marTop w:val="0"/>
      <w:marBottom w:val="0"/>
      <w:divBdr>
        <w:top w:val="none" w:sz="0" w:space="0" w:color="auto"/>
        <w:left w:val="none" w:sz="0" w:space="0" w:color="auto"/>
        <w:bottom w:val="none" w:sz="0" w:space="0" w:color="auto"/>
        <w:right w:val="none" w:sz="0" w:space="0" w:color="auto"/>
      </w:divBdr>
    </w:div>
    <w:div w:id="1886212707">
      <w:bodyDiv w:val="1"/>
      <w:marLeft w:val="0"/>
      <w:marRight w:val="0"/>
      <w:marTop w:val="0"/>
      <w:marBottom w:val="0"/>
      <w:divBdr>
        <w:top w:val="none" w:sz="0" w:space="0" w:color="auto"/>
        <w:left w:val="none" w:sz="0" w:space="0" w:color="auto"/>
        <w:bottom w:val="none" w:sz="0" w:space="0" w:color="auto"/>
        <w:right w:val="none" w:sz="0" w:space="0" w:color="auto"/>
      </w:divBdr>
    </w:div>
    <w:div w:id="20864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cfin.sk" TargetMode="External"/><Relationship Id="rId3" Type="http://schemas.openxmlformats.org/officeDocument/2006/relationships/settings" Target="settings.xml"/><Relationship Id="rId7" Type="http://schemas.openxmlformats.org/officeDocument/2006/relationships/hyperlink" Target="mailto:kancelaria@asocf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ocfi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10</Pages>
  <Words>4597</Words>
  <Characters>26208</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Správa  o činnosti Slovenskej asociácie podnikových finančníkov za rok 2003</vt:lpstr>
    </vt:vector>
  </TitlesOfParts>
  <Company>Infin s.r.o.</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Slovenskej asociácie podnikových finančníkov za rok 2003</dc:title>
  <dc:subject/>
  <dc:creator>vierka</dc:creator>
  <cp:keywords/>
  <dc:description/>
  <cp:lastModifiedBy>saf</cp:lastModifiedBy>
  <cp:revision>25</cp:revision>
  <cp:lastPrinted>2015-04-28T10:29:00Z</cp:lastPrinted>
  <dcterms:created xsi:type="dcterms:W3CDTF">2018-04-19T13:48:00Z</dcterms:created>
  <dcterms:modified xsi:type="dcterms:W3CDTF">2019-04-25T08:06:00Z</dcterms:modified>
</cp:coreProperties>
</file>