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06" w:rsidRDefault="004D6606" w:rsidP="004D6606">
      <w:pPr>
        <w:jc w:val="center"/>
      </w:pPr>
    </w:p>
    <w:p w:rsidR="003618F3" w:rsidRDefault="003618F3" w:rsidP="003618F3">
      <w:pPr>
        <w:jc w:val="center"/>
      </w:pPr>
    </w:p>
    <w:p w:rsidR="003618F3" w:rsidRDefault="003618F3" w:rsidP="003618F3">
      <w:pPr>
        <w:jc w:val="center"/>
      </w:pPr>
    </w:p>
    <w:p w:rsidR="003618F3" w:rsidRDefault="003618F3" w:rsidP="003618F3">
      <w:pPr>
        <w:jc w:val="center"/>
      </w:pPr>
      <w:r>
        <w:t>Správna  rada SAF v súlade so Stanovami asociácie zvoláva</w:t>
      </w:r>
    </w:p>
    <w:p w:rsidR="003618F3" w:rsidRDefault="003618F3" w:rsidP="003618F3"/>
    <w:p w:rsidR="003618F3" w:rsidRPr="00C132B0" w:rsidRDefault="003618F3" w:rsidP="003618F3">
      <w:pPr>
        <w:jc w:val="center"/>
        <w:outlineLvl w:val="0"/>
        <w:rPr>
          <w:b/>
          <w:sz w:val="32"/>
          <w:szCs w:val="32"/>
        </w:rPr>
      </w:pPr>
      <w:r w:rsidRPr="00C132B0">
        <w:rPr>
          <w:b/>
          <w:sz w:val="32"/>
          <w:szCs w:val="32"/>
        </w:rPr>
        <w:t>VALNÉ ZHROMAŽDENIE</w:t>
      </w:r>
    </w:p>
    <w:p w:rsidR="003618F3" w:rsidRDefault="003618F3" w:rsidP="003618F3">
      <w:pPr>
        <w:jc w:val="center"/>
        <w:rPr>
          <w:b/>
          <w:sz w:val="28"/>
          <w:szCs w:val="28"/>
        </w:rPr>
      </w:pPr>
    </w:p>
    <w:p w:rsidR="003618F3" w:rsidRDefault="003618F3" w:rsidP="003618F3">
      <w:pPr>
        <w:jc w:val="center"/>
        <w:rPr>
          <w:b/>
        </w:rPr>
      </w:pPr>
      <w:r>
        <w:rPr>
          <w:b/>
          <w:sz w:val="28"/>
          <w:szCs w:val="28"/>
        </w:rPr>
        <w:t xml:space="preserve">na </w:t>
      </w:r>
      <w:r w:rsidRPr="00777180">
        <w:rPr>
          <w:b/>
          <w:sz w:val="28"/>
          <w:szCs w:val="28"/>
        </w:rPr>
        <w:t>stredu 9.</w:t>
      </w:r>
      <w:r>
        <w:rPr>
          <w:b/>
          <w:sz w:val="28"/>
          <w:szCs w:val="28"/>
        </w:rPr>
        <w:t xml:space="preserve"> apríla 2014 o 14.0</w:t>
      </w:r>
      <w:r w:rsidRPr="00FB60A1">
        <w:rPr>
          <w:b/>
          <w:sz w:val="28"/>
          <w:szCs w:val="28"/>
        </w:rPr>
        <w:t>0 hod</w:t>
      </w:r>
      <w:r>
        <w:rPr>
          <w:b/>
        </w:rPr>
        <w:t>.</w:t>
      </w:r>
    </w:p>
    <w:p w:rsidR="003618F3" w:rsidRDefault="003618F3" w:rsidP="003618F3">
      <w:pPr>
        <w:jc w:val="center"/>
        <w:rPr>
          <w:b/>
        </w:rPr>
      </w:pPr>
    </w:p>
    <w:p w:rsidR="003618F3" w:rsidRDefault="003618F3" w:rsidP="003618F3">
      <w:pPr>
        <w:jc w:val="center"/>
      </w:pPr>
      <w:r>
        <w:t xml:space="preserve">do zasadacej miestnosti </w:t>
      </w:r>
      <w:r w:rsidRPr="00AF3DCF">
        <w:t>Auly Ekonomickej univerzity v Bratislave</w:t>
      </w:r>
      <w:r>
        <w:t>,</w:t>
      </w:r>
    </w:p>
    <w:p w:rsidR="003618F3" w:rsidRDefault="003618F3" w:rsidP="003618F3">
      <w:pPr>
        <w:jc w:val="center"/>
      </w:pPr>
      <w:r>
        <w:t>Dolnozemská cesta 1, Bratislava - Petržalka</w:t>
      </w:r>
    </w:p>
    <w:p w:rsidR="003618F3" w:rsidRDefault="003618F3" w:rsidP="003618F3">
      <w:pPr>
        <w:jc w:val="center"/>
      </w:pPr>
    </w:p>
    <w:p w:rsidR="003618F3" w:rsidRPr="00B33CAF" w:rsidRDefault="003618F3" w:rsidP="003618F3">
      <w:pPr>
        <w:rPr>
          <w:b/>
        </w:rPr>
      </w:pPr>
      <w:r w:rsidRPr="00B33CAF">
        <w:rPr>
          <w:b/>
        </w:rPr>
        <w:t>PROGRAM:</w:t>
      </w:r>
    </w:p>
    <w:p w:rsidR="003618F3" w:rsidRDefault="003618F3" w:rsidP="003618F3"/>
    <w:p w:rsidR="003618F3" w:rsidRDefault="003618F3" w:rsidP="003618F3">
      <w:r>
        <w:t xml:space="preserve">14.00 – 15.00 Odborná časť spojená s diskusiou na tému </w:t>
      </w:r>
    </w:p>
    <w:p w:rsidR="003618F3" w:rsidRPr="00A10075" w:rsidRDefault="003618F3" w:rsidP="003618F3">
      <w:pPr>
        <w:rPr>
          <w:i/>
        </w:rPr>
      </w:pPr>
      <w:r>
        <w:rPr>
          <w:i/>
        </w:rPr>
        <w:t>Demografická</w:t>
      </w:r>
      <w:r w:rsidRPr="00A10075">
        <w:rPr>
          <w:i/>
        </w:rPr>
        <w:t xml:space="preserve"> zmen</w:t>
      </w:r>
      <w:r>
        <w:rPr>
          <w:i/>
        </w:rPr>
        <w:t>a</w:t>
      </w:r>
      <w:r w:rsidRPr="00A10075">
        <w:rPr>
          <w:i/>
        </w:rPr>
        <w:t xml:space="preserve"> a jej dopad</w:t>
      </w:r>
      <w:r>
        <w:rPr>
          <w:i/>
        </w:rPr>
        <w:t>y na ekonomický</w:t>
      </w:r>
      <w:r w:rsidRPr="00A10075">
        <w:rPr>
          <w:i/>
        </w:rPr>
        <w:t xml:space="preserve"> rast a verejne financie.</w:t>
      </w:r>
    </w:p>
    <w:p w:rsidR="003618F3" w:rsidRDefault="003618F3" w:rsidP="003618F3">
      <w:pPr>
        <w:rPr>
          <w:b/>
        </w:rPr>
      </w:pPr>
      <w:r>
        <w:rPr>
          <w:b/>
        </w:rPr>
        <w:t>Doc. Ing. Vladimír Baláž, DrSc., Prognostický ústav SAV</w:t>
      </w:r>
    </w:p>
    <w:p w:rsidR="003618F3" w:rsidRDefault="003618F3" w:rsidP="003618F3">
      <w:pPr>
        <w:rPr>
          <w:b/>
        </w:rPr>
      </w:pPr>
    </w:p>
    <w:p w:rsidR="003618F3" w:rsidRDefault="003618F3" w:rsidP="003618F3">
      <w:pPr>
        <w:rPr>
          <w:b/>
        </w:rPr>
      </w:pPr>
    </w:p>
    <w:p w:rsidR="003618F3" w:rsidRDefault="003618F3" w:rsidP="003618F3">
      <w:r>
        <w:t>15.00 – 16.00 Rokovanie Valného zhromaždenia SAF</w:t>
      </w:r>
    </w:p>
    <w:p w:rsidR="003618F3" w:rsidRPr="00142F0D" w:rsidRDefault="003618F3" w:rsidP="003618F3">
      <w:pPr>
        <w:rPr>
          <w:b/>
        </w:rPr>
      </w:pPr>
      <w:r w:rsidRPr="00142F0D">
        <w:rPr>
          <w:b/>
        </w:rPr>
        <w:t>Program Valného zhromaždenia:</w:t>
      </w:r>
    </w:p>
    <w:p w:rsidR="003618F3" w:rsidRDefault="003618F3" w:rsidP="003618F3">
      <w:pPr>
        <w:numPr>
          <w:ilvl w:val="0"/>
          <w:numId w:val="17"/>
        </w:numPr>
      </w:pPr>
      <w:r>
        <w:t>Otvorenie</w:t>
      </w:r>
    </w:p>
    <w:p w:rsidR="003618F3" w:rsidRDefault="003618F3" w:rsidP="003618F3">
      <w:pPr>
        <w:pStyle w:val="IndexBase"/>
        <w:numPr>
          <w:ilvl w:val="0"/>
          <w:numId w:val="17"/>
        </w:numPr>
        <w:spacing w:line="240" w:lineRule="auto"/>
        <w:rPr>
          <w:rFonts w:ascii="Times New Roman" w:hAnsi="Times New Roman"/>
          <w:sz w:val="24"/>
        </w:rPr>
      </w:pPr>
      <w:r>
        <w:rPr>
          <w:rFonts w:ascii="Times New Roman" w:hAnsi="Times New Roman"/>
          <w:sz w:val="24"/>
        </w:rPr>
        <w:t>Voľba zapisovateľa a overovateľov zápisnice z VZ</w:t>
      </w:r>
    </w:p>
    <w:p w:rsidR="003618F3" w:rsidRDefault="003618F3" w:rsidP="003618F3">
      <w:pPr>
        <w:numPr>
          <w:ilvl w:val="0"/>
          <w:numId w:val="17"/>
        </w:numPr>
      </w:pPr>
      <w:r>
        <w:t>Správa o činnosti asociácie za rok 2013 a zámery SAF na rok 2014</w:t>
      </w:r>
    </w:p>
    <w:p w:rsidR="003618F3" w:rsidRDefault="003618F3" w:rsidP="003618F3">
      <w:pPr>
        <w:numPr>
          <w:ilvl w:val="0"/>
          <w:numId w:val="17"/>
        </w:numPr>
      </w:pPr>
      <w:r>
        <w:t>Správa  Rady starších za rok 2013</w:t>
      </w:r>
    </w:p>
    <w:p w:rsidR="003618F3" w:rsidRDefault="003618F3" w:rsidP="003618F3">
      <w:pPr>
        <w:numPr>
          <w:ilvl w:val="0"/>
          <w:numId w:val="17"/>
        </w:numPr>
      </w:pPr>
      <w:r>
        <w:t>Správa o hospodárení v roku 2013 a návrh rozpočtu na rok 2014</w:t>
      </w:r>
    </w:p>
    <w:p w:rsidR="003618F3" w:rsidRDefault="003618F3" w:rsidP="003618F3">
      <w:pPr>
        <w:numPr>
          <w:ilvl w:val="0"/>
          <w:numId w:val="17"/>
        </w:numPr>
      </w:pPr>
      <w:r>
        <w:t>Stanovisko revíznej  komisie k hospodáreniu SAF v roku 2013</w:t>
      </w:r>
    </w:p>
    <w:p w:rsidR="003618F3" w:rsidRPr="00E746D8" w:rsidRDefault="003618F3" w:rsidP="003618F3">
      <w:pPr>
        <w:numPr>
          <w:ilvl w:val="0"/>
          <w:numId w:val="17"/>
        </w:numPr>
      </w:pPr>
      <w:r w:rsidRPr="00E746D8">
        <w:t>Voľby do orgánov SAF</w:t>
      </w:r>
    </w:p>
    <w:p w:rsidR="003618F3" w:rsidRPr="00F834BD" w:rsidRDefault="003618F3" w:rsidP="003618F3">
      <w:pPr>
        <w:numPr>
          <w:ilvl w:val="0"/>
          <w:numId w:val="17"/>
        </w:numPr>
      </w:pPr>
      <w:r w:rsidRPr="00F834BD">
        <w:t>Diskusia</w:t>
      </w:r>
    </w:p>
    <w:p w:rsidR="003618F3" w:rsidRPr="00F834BD" w:rsidRDefault="003618F3" w:rsidP="003618F3">
      <w:pPr>
        <w:numPr>
          <w:ilvl w:val="0"/>
          <w:numId w:val="17"/>
        </w:numPr>
      </w:pPr>
      <w:r w:rsidRPr="00F834BD">
        <w:t>Schválenie uznesenia z riadneho Valného zhromaždenia</w:t>
      </w:r>
    </w:p>
    <w:p w:rsidR="003618F3" w:rsidRPr="00F834BD" w:rsidRDefault="003618F3" w:rsidP="003618F3">
      <w:pPr>
        <w:numPr>
          <w:ilvl w:val="0"/>
          <w:numId w:val="17"/>
        </w:numPr>
      </w:pPr>
      <w:r w:rsidRPr="00F834BD">
        <w:t xml:space="preserve">Záver, občerstvenie </w:t>
      </w:r>
    </w:p>
    <w:p w:rsidR="003618F3" w:rsidRDefault="003618F3" w:rsidP="003618F3">
      <w:pPr>
        <w:ind w:firstLine="360"/>
        <w:jc w:val="both"/>
      </w:pPr>
    </w:p>
    <w:p w:rsidR="003618F3" w:rsidRDefault="003618F3" w:rsidP="003618F3">
      <w:pPr>
        <w:ind w:firstLine="360"/>
        <w:jc w:val="both"/>
      </w:pPr>
      <w:r>
        <w:t xml:space="preserve">Vzhľadom na organizačné zabezpečenie Valného zhromaždenia, prosíme potvrdiť svoju účasť do kancelárie SAF na tel.: 02/43635667 alebo e-mail: kancelaria@asocfin.sk </w:t>
      </w:r>
    </w:p>
    <w:p w:rsidR="003618F3" w:rsidRDefault="003618F3" w:rsidP="003618F3">
      <w:pPr>
        <w:ind w:firstLine="360"/>
        <w:jc w:val="center"/>
      </w:pPr>
      <w:r w:rsidRPr="00F41370">
        <w:rPr>
          <w:b/>
        </w:rPr>
        <w:t xml:space="preserve">najneskôr </w:t>
      </w:r>
      <w:r w:rsidRPr="003C0061">
        <w:rPr>
          <w:b/>
          <w:u w:val="single"/>
        </w:rPr>
        <w:t xml:space="preserve">do </w:t>
      </w:r>
      <w:r>
        <w:rPr>
          <w:b/>
          <w:u w:val="single"/>
        </w:rPr>
        <w:t>7. apríla</w:t>
      </w:r>
      <w:r w:rsidRPr="003C0061">
        <w:rPr>
          <w:b/>
          <w:u w:val="single"/>
        </w:rPr>
        <w:t xml:space="preserve"> 20</w:t>
      </w:r>
      <w:r>
        <w:rPr>
          <w:b/>
          <w:u w:val="single"/>
        </w:rPr>
        <w:t>14.</w:t>
      </w:r>
    </w:p>
    <w:p w:rsidR="003618F3" w:rsidRPr="00001C26" w:rsidRDefault="003618F3" w:rsidP="003618F3">
      <w:pPr>
        <w:ind w:firstLine="360"/>
        <w:jc w:val="both"/>
      </w:pPr>
      <w:r w:rsidRPr="00E746D8">
        <w:t>Doprava autom k budove Auly ekonomickej univerzity: z Dolnozemskej odbočiť priamo</w:t>
      </w:r>
      <w:r>
        <w:t xml:space="preserve"> na parkovisko pred univerzitou</w:t>
      </w:r>
      <w:r w:rsidRPr="00E746D8">
        <w:t>. Aula je samostatná budova pred univerzitným komplexom. Zasadačka sa nachádza v budove Auly na 1 poschodí za hlavnou miestnosťou, vchádza sa cez hlavný vchod Auly.</w:t>
      </w:r>
    </w:p>
    <w:p w:rsidR="003618F3" w:rsidRDefault="003618F3" w:rsidP="003618F3">
      <w:pPr>
        <w:ind w:firstLine="360"/>
        <w:jc w:val="both"/>
      </w:pPr>
    </w:p>
    <w:p w:rsidR="003618F3" w:rsidRDefault="003618F3" w:rsidP="003618F3">
      <w:pPr>
        <w:ind w:firstLine="360"/>
        <w:jc w:val="both"/>
      </w:pPr>
    </w:p>
    <w:p w:rsidR="003618F3" w:rsidRDefault="003618F3" w:rsidP="003618F3">
      <w:pPr>
        <w:ind w:firstLine="360"/>
        <w:jc w:val="both"/>
      </w:pPr>
    </w:p>
    <w:p w:rsidR="003618F3" w:rsidRDefault="003618F3" w:rsidP="003618F3">
      <w:pPr>
        <w:ind w:firstLine="360"/>
        <w:outlineLvl w:val="0"/>
      </w:pPr>
      <w:r>
        <w:t>Tešíme sa na Vašu účasť.</w:t>
      </w:r>
    </w:p>
    <w:p w:rsidR="003618F3" w:rsidRDefault="003618F3" w:rsidP="003618F3">
      <w:pPr>
        <w:ind w:firstLine="360"/>
      </w:pPr>
    </w:p>
    <w:p w:rsidR="003618F3" w:rsidRDefault="003618F3" w:rsidP="003618F3">
      <w:pPr>
        <w:ind w:firstLine="360"/>
        <w:outlineLvl w:val="0"/>
      </w:pPr>
    </w:p>
    <w:p w:rsidR="003618F3" w:rsidRDefault="003618F3" w:rsidP="003618F3">
      <w:pPr>
        <w:ind w:firstLine="360"/>
        <w:outlineLvl w:val="0"/>
      </w:pPr>
    </w:p>
    <w:p w:rsidR="003618F3" w:rsidRDefault="003618F3" w:rsidP="003618F3">
      <w:pPr>
        <w:ind w:firstLine="360"/>
        <w:outlineLvl w:val="0"/>
      </w:pPr>
    </w:p>
    <w:p w:rsidR="003618F3" w:rsidRDefault="003618F3" w:rsidP="003618F3">
      <w:pPr>
        <w:ind w:firstLine="360"/>
        <w:outlineLvl w:val="0"/>
      </w:pPr>
      <w:r>
        <w:t>Ing. Elena Trenčianska, CSc., v. r.</w:t>
      </w:r>
      <w:r>
        <w:tab/>
      </w:r>
      <w:r>
        <w:tab/>
      </w:r>
      <w:r>
        <w:tab/>
      </w:r>
      <w:r>
        <w:tab/>
      </w:r>
      <w:r>
        <w:tab/>
        <w:t xml:space="preserve"> Ing. Andrej Révay, v. r.</w:t>
      </w:r>
    </w:p>
    <w:p w:rsidR="003618F3" w:rsidRDefault="003618F3" w:rsidP="003618F3">
      <w:pPr>
        <w:ind w:firstLine="360"/>
        <w:outlineLvl w:val="0"/>
      </w:pPr>
      <w:r>
        <w:t xml:space="preserve">      predsedníčka Rady starších </w:t>
      </w:r>
      <w:r>
        <w:tab/>
      </w:r>
      <w:r>
        <w:tab/>
      </w:r>
      <w:r>
        <w:tab/>
      </w:r>
      <w:r>
        <w:tab/>
      </w:r>
      <w:r>
        <w:tab/>
        <w:t xml:space="preserve">        prezident SAF</w:t>
      </w:r>
    </w:p>
    <w:p w:rsidR="003618F3" w:rsidRDefault="003618F3" w:rsidP="003618F3">
      <w:pPr>
        <w:jc w:val="both"/>
        <w:rPr>
          <w:sz w:val="19"/>
        </w:rPr>
      </w:pPr>
    </w:p>
    <w:p w:rsidR="00173266" w:rsidRPr="00AE1666" w:rsidRDefault="00173266" w:rsidP="00173266">
      <w:pPr>
        <w:jc w:val="both"/>
        <w:rPr>
          <w:b/>
          <w:sz w:val="34"/>
          <w:szCs w:val="34"/>
        </w:rPr>
      </w:pPr>
      <w:r w:rsidRPr="00AE1666">
        <w:rPr>
          <w:b/>
          <w:sz w:val="34"/>
          <w:szCs w:val="34"/>
        </w:rPr>
        <w:lastRenderedPageBreak/>
        <w:t>Správa  o činnosti Slovenskej asociácie podnikových finančníkov za rok 201</w:t>
      </w:r>
      <w:r w:rsidR="003618F3">
        <w:rPr>
          <w:b/>
          <w:sz w:val="34"/>
          <w:szCs w:val="34"/>
        </w:rPr>
        <w:t>3</w:t>
      </w:r>
      <w:r w:rsidRPr="00AE1666">
        <w:rPr>
          <w:b/>
          <w:sz w:val="34"/>
          <w:szCs w:val="34"/>
        </w:rPr>
        <w:t xml:space="preserve"> a zámery SAF na rok 201</w:t>
      </w:r>
      <w:r w:rsidR="003618F3">
        <w:rPr>
          <w:b/>
          <w:sz w:val="34"/>
          <w:szCs w:val="34"/>
        </w:rPr>
        <w:t>4</w:t>
      </w:r>
    </w:p>
    <w:p w:rsidR="00173266" w:rsidRPr="00AE1666" w:rsidRDefault="00173266" w:rsidP="00173266">
      <w:pPr>
        <w:jc w:val="both"/>
      </w:pPr>
    </w:p>
    <w:p w:rsidR="00173266" w:rsidRPr="00AE1666" w:rsidRDefault="00173266" w:rsidP="00173266">
      <w:pPr>
        <w:ind w:firstLine="709"/>
        <w:jc w:val="both"/>
      </w:pPr>
      <w:r w:rsidRPr="00AE1666">
        <w:t>V uplynulom roku 201</w:t>
      </w:r>
      <w:r w:rsidR="009243F3">
        <w:t>3</w:t>
      </w:r>
      <w:r w:rsidRPr="00AE1666">
        <w:t xml:space="preserve"> činnosť SAF bola zameraná na plnenie svojich odborných zámerov v troch hlavných oblastiach svojej činnosti: </w:t>
      </w:r>
      <w:r w:rsidR="009243F3">
        <w:t xml:space="preserve">konferencie a </w:t>
      </w:r>
      <w:r w:rsidRPr="00AE1666">
        <w:t>semináre, časopis a</w:t>
      </w:r>
      <w:r w:rsidR="009243F3">
        <w:t> legislatívne aktivity</w:t>
      </w:r>
      <w:r w:rsidRPr="00AE1666">
        <w:t xml:space="preserve">. Plán seminárov a konferencie boli schválené na valnom zhromaždení. Predsedovia odborných komisií sa venovali príprave jednotlivých aktivít pričom Správna rada SAF a Rada starších riadili túto činnosť. Organizačnú časť aktivít zabezpečovala kancelária SAF v spolupráci s príslušnými odbornými komisiami. Okrem seminárov a konferencie sa odborné zámery realizovali formou odborných diskusií v rámci pracovných skupín, aktívnou účasťou na podujatiach spolupracujúcich spoločností, spoluprácou so zahraničnými partnerskými organizáciami, prípravou vzdelávacích programov pre členov SAF ako aj vydávaním odborného časopisu Finančný manažér pre svojich členov a taktiež zverejňovaním informácií na internetových stránkach </w:t>
      </w:r>
      <w:hyperlink r:id="rId8" w:history="1">
        <w:r w:rsidRPr="00AE1666">
          <w:rPr>
            <w:rStyle w:val="Hypertextovprepojenie"/>
          </w:rPr>
          <w:t>www.asocfin.sk</w:t>
        </w:r>
      </w:hyperlink>
      <w:r w:rsidRPr="00AE1666">
        <w:t>. Všetkým členom SAF ako aj spolupracovníkom, ktorí na dobrovoľnej báze pomáhajú skvalitňovať odborný život nášho občianskeho združenia treba vysloviť poďakovanie.</w:t>
      </w:r>
    </w:p>
    <w:p w:rsidR="00173266" w:rsidRPr="00AE1666" w:rsidRDefault="00173266" w:rsidP="00173266">
      <w:pPr>
        <w:ind w:firstLine="708"/>
        <w:jc w:val="both"/>
      </w:pPr>
    </w:p>
    <w:p w:rsidR="00173266" w:rsidRPr="00480C3E" w:rsidRDefault="00173266" w:rsidP="00173266">
      <w:pPr>
        <w:pStyle w:val="Nzov"/>
        <w:spacing w:line="240" w:lineRule="auto"/>
        <w:jc w:val="both"/>
        <w:rPr>
          <w:b w:val="0"/>
          <w:color w:val="auto"/>
          <w:sz w:val="24"/>
          <w:szCs w:val="24"/>
          <w:lang w:eastAsia="cs-CZ"/>
        </w:rPr>
      </w:pPr>
      <w:r w:rsidRPr="00480C3E">
        <w:rPr>
          <w:i/>
          <w:color w:val="auto"/>
          <w:sz w:val="24"/>
          <w:szCs w:val="24"/>
          <w:lang w:eastAsia="cs-CZ"/>
        </w:rPr>
        <w:t>Správna rada  v roku 201</w:t>
      </w:r>
      <w:r w:rsidR="009243F3" w:rsidRPr="00480C3E">
        <w:rPr>
          <w:i/>
          <w:color w:val="auto"/>
          <w:sz w:val="24"/>
          <w:szCs w:val="24"/>
          <w:lang w:eastAsia="cs-CZ"/>
        </w:rPr>
        <w:t>3</w:t>
      </w:r>
      <w:r w:rsidRPr="00480C3E">
        <w:rPr>
          <w:i/>
          <w:color w:val="auto"/>
          <w:sz w:val="24"/>
          <w:szCs w:val="24"/>
          <w:lang w:eastAsia="cs-CZ"/>
        </w:rPr>
        <w:t xml:space="preserve"> zasadala celkom 5 krát</w:t>
      </w:r>
      <w:r w:rsidRPr="00480C3E">
        <w:rPr>
          <w:b w:val="0"/>
          <w:color w:val="auto"/>
          <w:sz w:val="24"/>
          <w:szCs w:val="24"/>
          <w:lang w:eastAsia="cs-CZ"/>
        </w:rPr>
        <w:t xml:space="preserve">. Dňa </w:t>
      </w:r>
      <w:r w:rsidR="00480C3E" w:rsidRPr="00480C3E">
        <w:rPr>
          <w:b w:val="0"/>
          <w:color w:val="auto"/>
          <w:sz w:val="24"/>
          <w:szCs w:val="24"/>
          <w:lang w:eastAsia="cs-CZ"/>
        </w:rPr>
        <w:t>16</w:t>
      </w:r>
      <w:r w:rsidRPr="00480C3E">
        <w:rPr>
          <w:b w:val="0"/>
          <w:color w:val="auto"/>
          <w:sz w:val="24"/>
          <w:szCs w:val="24"/>
          <w:lang w:eastAsia="cs-CZ"/>
        </w:rPr>
        <w:t>. Januára 201</w:t>
      </w:r>
      <w:r w:rsidR="00480C3E" w:rsidRPr="00480C3E">
        <w:rPr>
          <w:b w:val="0"/>
          <w:color w:val="auto"/>
          <w:sz w:val="24"/>
          <w:szCs w:val="24"/>
          <w:lang w:eastAsia="cs-CZ"/>
        </w:rPr>
        <w:t>3</w:t>
      </w:r>
      <w:r w:rsidRPr="00480C3E">
        <w:rPr>
          <w:b w:val="0"/>
          <w:color w:val="auto"/>
          <w:sz w:val="24"/>
          <w:szCs w:val="24"/>
          <w:lang w:eastAsia="cs-CZ"/>
        </w:rPr>
        <w:t xml:space="preserve"> ťažiskovým rokovaním bola príprava novoročného stretnutia v Studenom a plán činnosti komisií v roku 201</w:t>
      </w:r>
      <w:r w:rsidR="00480C3E" w:rsidRPr="00480C3E">
        <w:rPr>
          <w:b w:val="0"/>
          <w:color w:val="auto"/>
          <w:sz w:val="24"/>
          <w:szCs w:val="24"/>
          <w:lang w:eastAsia="cs-CZ"/>
        </w:rPr>
        <w:t>3</w:t>
      </w:r>
      <w:r w:rsidRPr="00480C3E">
        <w:rPr>
          <w:b w:val="0"/>
          <w:color w:val="auto"/>
          <w:sz w:val="24"/>
          <w:szCs w:val="24"/>
          <w:lang w:eastAsia="cs-CZ"/>
        </w:rPr>
        <w:t>.</w:t>
      </w:r>
    </w:p>
    <w:p w:rsidR="00173266" w:rsidRPr="00480C3E" w:rsidRDefault="00173266" w:rsidP="00173266">
      <w:pPr>
        <w:pStyle w:val="Nzov"/>
        <w:spacing w:line="240" w:lineRule="auto"/>
        <w:jc w:val="both"/>
        <w:rPr>
          <w:b w:val="0"/>
          <w:color w:val="auto"/>
          <w:sz w:val="24"/>
          <w:szCs w:val="24"/>
          <w:lang w:eastAsia="cs-CZ"/>
        </w:rPr>
      </w:pPr>
      <w:r w:rsidRPr="00480C3E">
        <w:rPr>
          <w:b w:val="0"/>
          <w:color w:val="auto"/>
          <w:sz w:val="24"/>
          <w:szCs w:val="24"/>
          <w:lang w:eastAsia="cs-CZ"/>
        </w:rPr>
        <w:t>Na zasadnutí dňa 2</w:t>
      </w:r>
      <w:r w:rsidR="00480C3E" w:rsidRPr="00480C3E">
        <w:rPr>
          <w:b w:val="0"/>
          <w:color w:val="auto"/>
          <w:sz w:val="24"/>
          <w:szCs w:val="24"/>
          <w:lang w:eastAsia="cs-CZ"/>
        </w:rPr>
        <w:t>0</w:t>
      </w:r>
      <w:r w:rsidRPr="00480C3E">
        <w:rPr>
          <w:b w:val="0"/>
          <w:color w:val="auto"/>
          <w:sz w:val="24"/>
          <w:szCs w:val="24"/>
          <w:lang w:eastAsia="cs-CZ"/>
        </w:rPr>
        <w:t>. marca 201</w:t>
      </w:r>
      <w:r w:rsidR="00480C3E" w:rsidRPr="00480C3E">
        <w:rPr>
          <w:b w:val="0"/>
          <w:color w:val="auto"/>
          <w:sz w:val="24"/>
          <w:szCs w:val="24"/>
          <w:lang w:eastAsia="cs-CZ"/>
        </w:rPr>
        <w:t>3</w:t>
      </w:r>
      <w:r w:rsidRPr="00480C3E">
        <w:rPr>
          <w:b w:val="0"/>
          <w:color w:val="auto"/>
          <w:sz w:val="24"/>
          <w:szCs w:val="24"/>
          <w:lang w:eastAsia="cs-CZ"/>
        </w:rPr>
        <w:t xml:space="preserve"> sa Správna rada venovala príprave konferencie SAF, účtovnej závierke za rok 201</w:t>
      </w:r>
      <w:r w:rsidR="00480C3E" w:rsidRPr="00480C3E">
        <w:rPr>
          <w:b w:val="0"/>
          <w:color w:val="auto"/>
          <w:sz w:val="24"/>
          <w:szCs w:val="24"/>
          <w:lang w:eastAsia="cs-CZ"/>
        </w:rPr>
        <w:t>2</w:t>
      </w:r>
      <w:r w:rsidRPr="00480C3E">
        <w:rPr>
          <w:b w:val="0"/>
          <w:color w:val="auto"/>
          <w:sz w:val="24"/>
          <w:szCs w:val="24"/>
          <w:lang w:eastAsia="cs-CZ"/>
        </w:rPr>
        <w:t>, rozpočtu na rok 201</w:t>
      </w:r>
      <w:r w:rsidR="00480C3E" w:rsidRPr="00480C3E">
        <w:rPr>
          <w:b w:val="0"/>
          <w:color w:val="auto"/>
          <w:sz w:val="24"/>
          <w:szCs w:val="24"/>
          <w:lang w:eastAsia="cs-CZ"/>
        </w:rPr>
        <w:t>3.</w:t>
      </w:r>
    </w:p>
    <w:p w:rsidR="00173266" w:rsidRPr="00E74EFA" w:rsidRDefault="00173266" w:rsidP="00173266">
      <w:pPr>
        <w:pStyle w:val="Nzov"/>
        <w:spacing w:line="240" w:lineRule="auto"/>
        <w:ind w:firstLine="720"/>
        <w:jc w:val="both"/>
        <w:rPr>
          <w:b w:val="0"/>
          <w:color w:val="auto"/>
          <w:sz w:val="24"/>
          <w:szCs w:val="24"/>
          <w:lang w:eastAsia="cs-CZ"/>
        </w:rPr>
      </w:pPr>
      <w:r w:rsidRPr="00E74EFA">
        <w:rPr>
          <w:b w:val="0"/>
          <w:color w:val="auto"/>
          <w:sz w:val="24"/>
          <w:szCs w:val="24"/>
          <w:lang w:eastAsia="cs-CZ"/>
        </w:rPr>
        <w:t xml:space="preserve">Dňa  </w:t>
      </w:r>
      <w:r w:rsidR="00480C3E" w:rsidRPr="00E74EFA">
        <w:rPr>
          <w:b w:val="0"/>
          <w:color w:val="auto"/>
          <w:sz w:val="24"/>
          <w:szCs w:val="24"/>
          <w:lang w:eastAsia="cs-CZ"/>
        </w:rPr>
        <w:t>14. augusta</w:t>
      </w:r>
      <w:r w:rsidRPr="00E74EFA">
        <w:rPr>
          <w:b w:val="0"/>
          <w:color w:val="auto"/>
          <w:sz w:val="24"/>
          <w:szCs w:val="24"/>
          <w:lang w:eastAsia="cs-CZ"/>
        </w:rPr>
        <w:t xml:space="preserve"> 201</w:t>
      </w:r>
      <w:r w:rsidR="00480C3E" w:rsidRPr="00E74EFA">
        <w:rPr>
          <w:b w:val="0"/>
          <w:color w:val="auto"/>
          <w:sz w:val="24"/>
          <w:szCs w:val="24"/>
          <w:lang w:eastAsia="cs-CZ"/>
        </w:rPr>
        <w:t>3</w:t>
      </w:r>
      <w:r w:rsidRPr="00E74EFA">
        <w:rPr>
          <w:b w:val="0"/>
          <w:color w:val="auto"/>
          <w:sz w:val="24"/>
          <w:szCs w:val="24"/>
          <w:lang w:eastAsia="cs-CZ"/>
        </w:rPr>
        <w:t xml:space="preserve"> sa uskutočnilo výjazdové zasadnutie Správnej rady v</w:t>
      </w:r>
      <w:r w:rsidR="00480C3E" w:rsidRPr="00E74EFA">
        <w:rPr>
          <w:b w:val="0"/>
          <w:color w:val="auto"/>
          <w:sz w:val="24"/>
          <w:szCs w:val="24"/>
          <w:lang w:eastAsia="cs-CZ"/>
        </w:rPr>
        <w:t> RVS Studené</w:t>
      </w:r>
      <w:r w:rsidRPr="00E74EFA">
        <w:rPr>
          <w:b w:val="0"/>
          <w:color w:val="auto"/>
          <w:sz w:val="24"/>
          <w:szCs w:val="24"/>
          <w:lang w:eastAsia="cs-CZ"/>
        </w:rPr>
        <w:t xml:space="preserve">, na ktorom sa pripravoval detailný odborný program konferencie, prediskutoval sa stav sponzoringu. Toto zasadnutie sa tiež venovalo organizovaniu vzdelávania pre členov aj nečlenov SAF ako aj prípravou tém pre diskusné stretnutia finančníkov v užšom kruhu. Správna rada schválila návrhy pre udelenie Ceny SAF </w:t>
      </w:r>
      <w:r w:rsidR="00480C3E" w:rsidRPr="00E74EFA">
        <w:rPr>
          <w:b w:val="0"/>
          <w:color w:val="auto"/>
          <w:sz w:val="24"/>
          <w:szCs w:val="24"/>
          <w:lang w:eastAsia="cs-CZ"/>
        </w:rPr>
        <w:t>pre Richarda Farkaša</w:t>
      </w:r>
      <w:r w:rsidRPr="00E74EFA">
        <w:rPr>
          <w:b w:val="0"/>
          <w:color w:val="auto"/>
          <w:sz w:val="24"/>
          <w:szCs w:val="24"/>
          <w:lang w:eastAsia="cs-CZ"/>
        </w:rPr>
        <w:t xml:space="preserve">, </w:t>
      </w:r>
      <w:r w:rsidR="00480C3E" w:rsidRPr="00E74EFA">
        <w:rPr>
          <w:b w:val="0"/>
          <w:color w:val="auto"/>
          <w:sz w:val="24"/>
          <w:szCs w:val="24"/>
          <w:lang w:eastAsia="cs-CZ"/>
        </w:rPr>
        <w:t>partnera KPMG</w:t>
      </w:r>
      <w:r w:rsidRPr="00E74EFA">
        <w:rPr>
          <w:b w:val="0"/>
          <w:color w:val="auto"/>
          <w:sz w:val="24"/>
          <w:szCs w:val="24"/>
          <w:lang w:eastAsia="cs-CZ"/>
        </w:rPr>
        <w:t xml:space="preserve">. Rokovanie Správnej rady dňa </w:t>
      </w:r>
      <w:r w:rsidR="00480C3E" w:rsidRPr="00E74EFA">
        <w:rPr>
          <w:b w:val="0"/>
          <w:color w:val="auto"/>
          <w:sz w:val="24"/>
          <w:szCs w:val="24"/>
          <w:lang w:eastAsia="cs-CZ"/>
        </w:rPr>
        <w:t>22.10.2013</w:t>
      </w:r>
      <w:r w:rsidRPr="00E74EFA">
        <w:rPr>
          <w:b w:val="0"/>
          <w:color w:val="auto"/>
          <w:sz w:val="24"/>
          <w:szCs w:val="24"/>
          <w:lang w:eastAsia="cs-CZ"/>
        </w:rPr>
        <w:t xml:space="preserve"> bolo zamerané na riešenie aktuálnych otázok programu konferencie</w:t>
      </w:r>
      <w:r w:rsidR="00480C3E" w:rsidRPr="00E74EFA">
        <w:rPr>
          <w:b w:val="0"/>
          <w:color w:val="auto"/>
          <w:sz w:val="24"/>
          <w:szCs w:val="24"/>
          <w:lang w:eastAsia="cs-CZ"/>
        </w:rPr>
        <w:t>,</w:t>
      </w:r>
      <w:r w:rsidRPr="00E74EFA">
        <w:rPr>
          <w:b w:val="0"/>
          <w:color w:val="auto"/>
          <w:sz w:val="24"/>
          <w:szCs w:val="24"/>
          <w:lang w:eastAsia="cs-CZ"/>
        </w:rPr>
        <w:t xml:space="preserve"> a tiež na prípravu panelovej diskusie. Tiež bol prerokovaný program aktivít do konca roka 201</w:t>
      </w:r>
      <w:r w:rsidR="00480C3E" w:rsidRPr="00E74EFA">
        <w:rPr>
          <w:b w:val="0"/>
          <w:color w:val="auto"/>
          <w:sz w:val="24"/>
          <w:szCs w:val="24"/>
          <w:lang w:eastAsia="cs-CZ"/>
        </w:rPr>
        <w:t>3 Na jednotlivých zasadnutiach sa priebežne riešili otázky členstva, hlavne prijímanie nových členov</w:t>
      </w:r>
      <w:r w:rsidRPr="00E74EFA">
        <w:rPr>
          <w:b w:val="0"/>
          <w:color w:val="auto"/>
          <w:sz w:val="24"/>
          <w:szCs w:val="24"/>
          <w:lang w:eastAsia="cs-CZ"/>
        </w:rPr>
        <w:t>.</w:t>
      </w:r>
    </w:p>
    <w:p w:rsidR="00173266" w:rsidRPr="00AE1666" w:rsidRDefault="00173266" w:rsidP="00173266">
      <w:pPr>
        <w:pStyle w:val="Nzov"/>
        <w:spacing w:line="240" w:lineRule="auto"/>
        <w:ind w:firstLine="708"/>
        <w:jc w:val="both"/>
        <w:rPr>
          <w:b w:val="0"/>
          <w:color w:val="auto"/>
          <w:sz w:val="24"/>
          <w:szCs w:val="24"/>
          <w:lang w:eastAsia="cs-CZ"/>
        </w:rPr>
      </w:pPr>
      <w:r w:rsidRPr="00E74EFA">
        <w:rPr>
          <w:b w:val="0"/>
          <w:color w:val="auto"/>
          <w:sz w:val="24"/>
          <w:szCs w:val="24"/>
          <w:lang w:eastAsia="cs-CZ"/>
        </w:rPr>
        <w:t xml:space="preserve">Dňa  </w:t>
      </w:r>
      <w:r w:rsidR="00480C3E" w:rsidRPr="00E74EFA">
        <w:rPr>
          <w:b w:val="0"/>
          <w:color w:val="auto"/>
          <w:sz w:val="24"/>
          <w:szCs w:val="24"/>
          <w:lang w:eastAsia="cs-CZ"/>
        </w:rPr>
        <w:t>14. Novembra 2013</w:t>
      </w:r>
      <w:r w:rsidRPr="00E74EFA">
        <w:rPr>
          <w:b w:val="0"/>
          <w:color w:val="auto"/>
          <w:sz w:val="24"/>
          <w:szCs w:val="24"/>
          <w:lang w:eastAsia="cs-CZ"/>
        </w:rPr>
        <w:t xml:space="preserve"> sa uskutočnilo výjazdové zasadnutie Správnej rady v</w:t>
      </w:r>
      <w:r w:rsidR="00480C3E" w:rsidRPr="00E74EFA">
        <w:rPr>
          <w:b w:val="0"/>
          <w:color w:val="auto"/>
          <w:sz w:val="24"/>
          <w:szCs w:val="24"/>
          <w:lang w:eastAsia="cs-CZ"/>
        </w:rPr>
        <w:t> </w:t>
      </w:r>
      <w:proofErr w:type="spellStart"/>
      <w:r w:rsidR="00480C3E" w:rsidRPr="00E74EFA">
        <w:rPr>
          <w:b w:val="0"/>
          <w:color w:val="auto"/>
          <w:sz w:val="24"/>
          <w:szCs w:val="24"/>
          <w:lang w:eastAsia="cs-CZ"/>
        </w:rPr>
        <w:t>Modre-Harmónii</w:t>
      </w:r>
      <w:proofErr w:type="spellEnd"/>
      <w:r w:rsidRPr="00E74EFA">
        <w:rPr>
          <w:b w:val="0"/>
          <w:color w:val="auto"/>
          <w:sz w:val="24"/>
          <w:szCs w:val="24"/>
          <w:lang w:eastAsia="cs-CZ"/>
        </w:rPr>
        <w:t xml:space="preserve">. Na programe bolo vyhodnotenie </w:t>
      </w:r>
      <w:r w:rsidR="00480C3E" w:rsidRPr="00E74EFA">
        <w:rPr>
          <w:b w:val="0"/>
          <w:color w:val="auto"/>
          <w:sz w:val="24"/>
          <w:szCs w:val="24"/>
          <w:lang w:eastAsia="cs-CZ"/>
        </w:rPr>
        <w:t>11</w:t>
      </w:r>
      <w:r w:rsidRPr="00E74EFA">
        <w:rPr>
          <w:b w:val="0"/>
          <w:color w:val="auto"/>
          <w:sz w:val="24"/>
          <w:szCs w:val="24"/>
          <w:lang w:eastAsia="cs-CZ"/>
        </w:rPr>
        <w:t>. Ročníka konferencie</w:t>
      </w:r>
      <w:r w:rsidR="00480C3E" w:rsidRPr="00E74EFA">
        <w:rPr>
          <w:b w:val="0"/>
          <w:color w:val="auto"/>
          <w:sz w:val="24"/>
          <w:szCs w:val="24"/>
          <w:lang w:eastAsia="cs-CZ"/>
        </w:rPr>
        <w:t xml:space="preserve"> FRP</w:t>
      </w:r>
      <w:r w:rsidRPr="00E74EFA">
        <w:rPr>
          <w:b w:val="0"/>
          <w:color w:val="auto"/>
          <w:sz w:val="24"/>
          <w:szCs w:val="24"/>
          <w:lang w:eastAsia="cs-CZ"/>
        </w:rPr>
        <w:t>, ktorá sa opäť konala v spolupráci s </w:t>
      </w:r>
      <w:proofErr w:type="spellStart"/>
      <w:r w:rsidRPr="00E74EFA">
        <w:rPr>
          <w:b w:val="0"/>
          <w:color w:val="auto"/>
          <w:sz w:val="24"/>
          <w:szCs w:val="24"/>
          <w:lang w:eastAsia="cs-CZ"/>
        </w:rPr>
        <w:t>Ecopressom</w:t>
      </w:r>
      <w:proofErr w:type="spellEnd"/>
      <w:r w:rsidRPr="00E74EFA">
        <w:rPr>
          <w:b w:val="0"/>
          <w:color w:val="auto"/>
          <w:sz w:val="24"/>
          <w:szCs w:val="24"/>
          <w:lang w:eastAsia="cs-CZ"/>
        </w:rPr>
        <w:t>, vyhodnotili sa seminárne aktivity počas roka 201</w:t>
      </w:r>
      <w:r w:rsidR="00480C3E" w:rsidRPr="00E74EFA">
        <w:rPr>
          <w:b w:val="0"/>
          <w:color w:val="auto"/>
          <w:sz w:val="24"/>
          <w:szCs w:val="24"/>
          <w:lang w:eastAsia="cs-CZ"/>
        </w:rPr>
        <w:t>3</w:t>
      </w:r>
      <w:r w:rsidRPr="00E74EFA">
        <w:rPr>
          <w:b w:val="0"/>
          <w:color w:val="auto"/>
          <w:sz w:val="24"/>
          <w:szCs w:val="24"/>
          <w:lang w:eastAsia="cs-CZ"/>
        </w:rPr>
        <w:t>, skontrolovalo sa plnenie rozpočtu v roku 201</w:t>
      </w:r>
      <w:r w:rsidR="00480C3E" w:rsidRPr="00E74EFA">
        <w:rPr>
          <w:b w:val="0"/>
          <w:color w:val="auto"/>
          <w:sz w:val="24"/>
          <w:szCs w:val="24"/>
          <w:lang w:eastAsia="cs-CZ"/>
        </w:rPr>
        <w:t>3</w:t>
      </w:r>
      <w:r w:rsidRPr="00E74EFA">
        <w:rPr>
          <w:b w:val="0"/>
          <w:color w:val="auto"/>
          <w:sz w:val="24"/>
          <w:szCs w:val="24"/>
          <w:lang w:eastAsia="cs-CZ"/>
        </w:rPr>
        <w:t xml:space="preserve">. </w:t>
      </w:r>
      <w:r w:rsidR="00E74EFA" w:rsidRPr="00E74EFA">
        <w:rPr>
          <w:b w:val="0"/>
          <w:color w:val="auto"/>
          <w:sz w:val="24"/>
          <w:szCs w:val="24"/>
          <w:lang w:eastAsia="cs-CZ"/>
        </w:rPr>
        <w:t xml:space="preserve">Správna rada rozhodla aj o členských príspevkoch na rok 2013 (nemenia sa). </w:t>
      </w:r>
      <w:r w:rsidRPr="00E74EFA">
        <w:rPr>
          <w:b w:val="0"/>
          <w:color w:val="auto"/>
          <w:sz w:val="24"/>
          <w:szCs w:val="24"/>
          <w:lang w:eastAsia="cs-CZ"/>
        </w:rPr>
        <w:t>Na zasadnutí sa začali prípravy aktivít SAF v roku 201</w:t>
      </w:r>
      <w:r w:rsidR="00480C3E" w:rsidRPr="00E74EFA">
        <w:rPr>
          <w:b w:val="0"/>
          <w:color w:val="auto"/>
          <w:sz w:val="24"/>
          <w:szCs w:val="24"/>
          <w:lang w:eastAsia="cs-CZ"/>
        </w:rPr>
        <w:t>3</w:t>
      </w:r>
      <w:r w:rsidRPr="00E74EFA">
        <w:rPr>
          <w:b w:val="0"/>
          <w:color w:val="auto"/>
          <w:sz w:val="24"/>
          <w:szCs w:val="24"/>
          <w:lang w:eastAsia="cs-CZ"/>
        </w:rPr>
        <w:t>, menovite p</w:t>
      </w:r>
      <w:r w:rsidR="00480C3E" w:rsidRPr="00E74EFA">
        <w:rPr>
          <w:b w:val="0"/>
          <w:color w:val="auto"/>
          <w:sz w:val="24"/>
          <w:szCs w:val="24"/>
          <w:lang w:eastAsia="cs-CZ"/>
        </w:rPr>
        <w:t xml:space="preserve">ríprava </w:t>
      </w:r>
      <w:r w:rsidR="00E74EFA" w:rsidRPr="00E74EFA">
        <w:rPr>
          <w:b w:val="0"/>
          <w:color w:val="auto"/>
          <w:sz w:val="24"/>
          <w:szCs w:val="24"/>
          <w:lang w:eastAsia="cs-CZ"/>
        </w:rPr>
        <w:t>stretnutia finančníkov v </w:t>
      </w:r>
      <w:proofErr w:type="spellStart"/>
      <w:r w:rsidR="00E74EFA" w:rsidRPr="00E74EFA">
        <w:rPr>
          <w:b w:val="0"/>
          <w:color w:val="auto"/>
          <w:sz w:val="24"/>
          <w:szCs w:val="24"/>
          <w:lang w:eastAsia="cs-CZ"/>
        </w:rPr>
        <w:t>Clube</w:t>
      </w:r>
      <w:proofErr w:type="spellEnd"/>
      <w:r w:rsidR="00E74EFA" w:rsidRPr="00E74EFA">
        <w:rPr>
          <w:b w:val="0"/>
          <w:color w:val="auto"/>
          <w:sz w:val="24"/>
          <w:szCs w:val="24"/>
          <w:lang w:eastAsia="cs-CZ"/>
        </w:rPr>
        <w:t xml:space="preserve"> </w:t>
      </w:r>
      <w:proofErr w:type="spellStart"/>
      <w:r w:rsidR="00E74EFA" w:rsidRPr="00E74EFA">
        <w:rPr>
          <w:b w:val="0"/>
          <w:color w:val="auto"/>
          <w:sz w:val="24"/>
          <w:szCs w:val="24"/>
          <w:lang w:eastAsia="cs-CZ"/>
        </w:rPr>
        <w:t>Imperial</w:t>
      </w:r>
      <w:proofErr w:type="spellEnd"/>
      <w:r w:rsidR="00E74EFA" w:rsidRPr="00E74EFA">
        <w:rPr>
          <w:b w:val="0"/>
          <w:color w:val="auto"/>
          <w:sz w:val="24"/>
          <w:szCs w:val="24"/>
          <w:lang w:eastAsia="cs-CZ"/>
        </w:rPr>
        <w:t xml:space="preserve">, príprava </w:t>
      </w:r>
      <w:r w:rsidR="00480C3E" w:rsidRPr="00E74EFA">
        <w:rPr>
          <w:b w:val="0"/>
          <w:color w:val="auto"/>
          <w:sz w:val="24"/>
          <w:szCs w:val="24"/>
          <w:lang w:eastAsia="cs-CZ"/>
        </w:rPr>
        <w:t xml:space="preserve">novoročného stretnutia finančníkov </w:t>
      </w:r>
      <w:r w:rsidRPr="00E74EFA">
        <w:rPr>
          <w:b w:val="0"/>
          <w:color w:val="auto"/>
          <w:sz w:val="24"/>
          <w:szCs w:val="24"/>
          <w:lang w:eastAsia="cs-CZ"/>
        </w:rPr>
        <w:t>v Studenom, plán seminárov a príprava rozpočtu na rok 201</w:t>
      </w:r>
      <w:r w:rsidR="00E74EFA" w:rsidRPr="00E74EFA">
        <w:rPr>
          <w:b w:val="0"/>
          <w:color w:val="auto"/>
          <w:sz w:val="24"/>
          <w:szCs w:val="24"/>
          <w:lang w:eastAsia="cs-CZ"/>
        </w:rPr>
        <w:t>4</w:t>
      </w:r>
      <w:r w:rsidRPr="00E74EFA">
        <w:rPr>
          <w:b w:val="0"/>
          <w:color w:val="auto"/>
          <w:sz w:val="24"/>
          <w:szCs w:val="24"/>
          <w:lang w:eastAsia="cs-CZ"/>
        </w:rPr>
        <w:t xml:space="preserve">. </w:t>
      </w:r>
    </w:p>
    <w:p w:rsidR="00173266" w:rsidRPr="00AE1666" w:rsidRDefault="00173266" w:rsidP="00173266">
      <w:pPr>
        <w:spacing w:line="312" w:lineRule="auto"/>
        <w:jc w:val="both"/>
      </w:pPr>
    </w:p>
    <w:p w:rsidR="00173266" w:rsidRPr="00AE1666" w:rsidRDefault="00173266" w:rsidP="00173266">
      <w:pPr>
        <w:ind w:firstLine="708"/>
        <w:jc w:val="both"/>
      </w:pPr>
      <w:r w:rsidRPr="00AE1666">
        <w:t xml:space="preserve">Činnosť Správnej rady, Rady starších, vedúcich odborných komisií, členov redakcie a redakčnej rady časopisu Finančný manažér, sa zameriavala predovšetkým na plnenie plánu činnosti asociácie a jej chodu, na organizovanie odborných podujatí a prípravu konferencie, ďalej na získavanie a prípravu odborných článkov pre časopis, prípravu a realizáciu </w:t>
      </w:r>
      <w:proofErr w:type="spellStart"/>
      <w:r w:rsidRPr="00AE1666">
        <w:t>brainstormingov</w:t>
      </w:r>
      <w:proofErr w:type="spellEnd"/>
      <w:r w:rsidRPr="00AE1666">
        <w:t xml:space="preserve"> v užšom kruhu. Veľmi dôležitú úlohu v živote SAF má spolupráca s MF SR, Výborom pre financie, rozpočet a menu Národnej rady SR, MS SR ako i spoluprácu v rámci asociácií, členov EACT a IGTA. Veľa času bolo venované rokovaniam pri príprave Registra účtovných závierok, zmenám účtovných a daňových zákonov, európskej legislatíve. Asociácia bola v uplynulom roku veľmi aktívna pri pripomi</w:t>
      </w:r>
      <w:r w:rsidR="00E74EFA">
        <w:t>enkovaní zákonov z dielne MF SR</w:t>
      </w:r>
      <w:r w:rsidRPr="00AE1666">
        <w:t xml:space="preserve">. Spoluprácu s partnerskými organizáciami SKAU, CECGA, SAMP, KPMG, ALS SR </w:t>
      </w:r>
      <w:r w:rsidR="00E74EFA">
        <w:t xml:space="preserve">a SKDP </w:t>
      </w:r>
      <w:r w:rsidRPr="00AE1666">
        <w:t xml:space="preserve">je potrebné naďalej rozvíjať, pretože mnohé odborné problémy sú spoločné. Správna rada v rámci svojej činnosti veľmi úzko spolupracovala s Radou starších. Predsedníčka Rady starších sa pravidelne zúčastňovala zasadnutí Správnej rady a v súlade so Stanovami SAF iniciatívne ovplyvňovala jej rozhodovanie. </w:t>
      </w:r>
    </w:p>
    <w:p w:rsidR="00173266" w:rsidRPr="00AE1666" w:rsidRDefault="00173266" w:rsidP="00173266">
      <w:pPr>
        <w:ind w:firstLine="720"/>
        <w:jc w:val="both"/>
      </w:pPr>
    </w:p>
    <w:p w:rsidR="00173266" w:rsidRPr="00AE1666" w:rsidRDefault="00173266" w:rsidP="00584648">
      <w:pPr>
        <w:ind w:firstLine="720"/>
        <w:jc w:val="both"/>
      </w:pPr>
      <w:r w:rsidRPr="00E74EFA">
        <w:t xml:space="preserve">Správna rada venovala veľkú pozornosť tvorbe členskej základne, získavaniu zdrojov pre zabezpečenie odborných aktivít a chodu asociácie a sledovala hospodárenie so získanými zdrojmi. </w:t>
      </w:r>
    </w:p>
    <w:p w:rsidR="00173266" w:rsidRPr="00AE1666" w:rsidRDefault="00173266" w:rsidP="00173266">
      <w:pPr>
        <w:ind w:firstLine="720"/>
        <w:jc w:val="both"/>
      </w:pPr>
    </w:p>
    <w:p w:rsidR="00173266" w:rsidRPr="00AE1666" w:rsidRDefault="00173266" w:rsidP="00173266">
      <w:pPr>
        <w:ind w:firstLine="720"/>
        <w:jc w:val="both"/>
      </w:pPr>
    </w:p>
    <w:p w:rsidR="0043722F" w:rsidRDefault="0043722F" w:rsidP="0043722F">
      <w:pPr>
        <w:jc w:val="both"/>
        <w:rPr>
          <w:b/>
        </w:rPr>
      </w:pPr>
      <w:r w:rsidRPr="00B808C9">
        <w:rPr>
          <w:b/>
        </w:rPr>
        <w:t>Realizované akcie v roku 2013</w:t>
      </w:r>
      <w:r>
        <w:rPr>
          <w:b/>
        </w:rPr>
        <w:t>:</w:t>
      </w:r>
    </w:p>
    <w:p w:rsidR="0043722F" w:rsidRPr="00187C72" w:rsidRDefault="0043722F" w:rsidP="0043722F">
      <w:pPr>
        <w:rPr>
          <w:rFonts w:ascii="Helvetica" w:hAnsi="Helvetica" w:cs="Helvetica"/>
          <w:b/>
          <w:lang w:eastAsia="sk-SK"/>
        </w:rPr>
      </w:pPr>
    </w:p>
    <w:p w:rsidR="0043722F" w:rsidRDefault="0043722F" w:rsidP="0043722F">
      <w:pPr>
        <w:numPr>
          <w:ilvl w:val="0"/>
          <w:numId w:val="47"/>
        </w:numPr>
        <w:suppressAutoHyphens/>
        <w:spacing w:line="360" w:lineRule="auto"/>
        <w:rPr>
          <w:rFonts w:ascii="Helvetica" w:hAnsi="Helvetica" w:cs="Helvetica"/>
          <w:b/>
          <w:lang w:eastAsia="sk-SK"/>
        </w:rPr>
      </w:pPr>
      <w:r w:rsidRPr="00187C72">
        <w:rPr>
          <w:rFonts w:ascii="Helvetica" w:hAnsi="Helvetica" w:cs="Helvetica"/>
          <w:b/>
          <w:lang w:eastAsia="sk-SK"/>
        </w:rPr>
        <w:t>Dlhodobá udržateľnosť verejných financií Slovenskej republiky</w:t>
      </w:r>
    </w:p>
    <w:p w:rsidR="0043722F" w:rsidRPr="008D1D64" w:rsidRDefault="0043722F" w:rsidP="0043722F">
      <w:pPr>
        <w:ind w:firstLine="360"/>
        <w:rPr>
          <w:rFonts w:ascii="Helvetica" w:hAnsi="Helvetica" w:cs="Helvetica"/>
          <w:lang w:eastAsia="sk-SK"/>
        </w:rPr>
      </w:pPr>
      <w:r w:rsidRPr="008D1D64">
        <w:rPr>
          <w:rFonts w:ascii="Helvetica" w:hAnsi="Helvetica" w:cs="Helvetica"/>
          <w:lang w:eastAsia="sk-SK"/>
        </w:rPr>
        <w:t>Ivan Šramko, predseda Rady pre rozpočtovú zodpovednosť</w:t>
      </w:r>
    </w:p>
    <w:p w:rsidR="0043722F" w:rsidRPr="00187C72" w:rsidRDefault="0043722F" w:rsidP="0043722F">
      <w:pPr>
        <w:ind w:left="360"/>
        <w:rPr>
          <w:rFonts w:ascii="Helvetica" w:hAnsi="Helvetica" w:cs="Helvetica"/>
          <w:b/>
          <w:lang w:eastAsia="sk-SK"/>
        </w:rPr>
      </w:pPr>
      <w:r w:rsidRPr="00187C72">
        <w:rPr>
          <w:rFonts w:ascii="Helvetica" w:hAnsi="Helvetica" w:cs="Helvetica"/>
          <w:b/>
          <w:lang w:eastAsia="sk-SK"/>
        </w:rPr>
        <w:t xml:space="preserve"> Možnosti  projektového  financovania podnikateľských  aktivít</w:t>
      </w:r>
    </w:p>
    <w:p w:rsidR="0043722F" w:rsidRPr="00187C72" w:rsidRDefault="0043722F" w:rsidP="0043722F">
      <w:pPr>
        <w:ind w:left="360" w:firstLine="360"/>
        <w:rPr>
          <w:rFonts w:ascii="Helvetica" w:hAnsi="Helvetica" w:cs="Helvetica"/>
          <w:lang w:eastAsia="sk-SK"/>
        </w:rPr>
      </w:pPr>
      <w:r>
        <w:rPr>
          <w:rFonts w:ascii="Helvetica" w:hAnsi="Helvetica" w:cs="Helvetica"/>
          <w:lang w:eastAsia="sk-SK"/>
        </w:rPr>
        <w:t xml:space="preserve">Miroslav Štrokendl, </w:t>
      </w:r>
      <w:r w:rsidRPr="008D1D64">
        <w:rPr>
          <w:rFonts w:ascii="Helvetica" w:hAnsi="Helvetica" w:cs="Helvetica"/>
          <w:lang w:eastAsia="sk-SK"/>
        </w:rPr>
        <w:t>predseda predstavenstva a generálny riaditeľ UniCredit Bank</w:t>
      </w:r>
      <w:r w:rsidRPr="00187C72">
        <w:rPr>
          <w:rFonts w:ascii="Helvetica" w:hAnsi="Helvetica" w:cs="Helvetica"/>
          <w:lang w:eastAsia="sk-SK"/>
        </w:rPr>
        <w:t xml:space="preserve"> </w:t>
      </w:r>
      <w:r>
        <w:rPr>
          <w:rFonts w:ascii="Helvetica" w:hAnsi="Helvetica" w:cs="Helvetica"/>
          <w:lang w:eastAsia="sk-SK"/>
        </w:rPr>
        <w:t>Na každoročne organizovanom Novoročnom stretnutí</w:t>
      </w:r>
      <w:r w:rsidRPr="00187C72">
        <w:rPr>
          <w:rFonts w:ascii="Helvetica" w:hAnsi="Helvetica" w:cs="Helvetica"/>
          <w:lang w:eastAsia="sk-SK"/>
        </w:rPr>
        <w:t xml:space="preserve"> finančníkov v RVS Studené</w:t>
      </w:r>
      <w:r>
        <w:rPr>
          <w:rFonts w:ascii="Helvetica" w:hAnsi="Helvetica" w:cs="Helvetica"/>
          <w:lang w:eastAsia="sk-SK"/>
        </w:rPr>
        <w:t>, ktoré sa uskutočnilo</w:t>
      </w:r>
      <w:r w:rsidRPr="00187C72">
        <w:rPr>
          <w:rFonts w:ascii="Helvetica" w:hAnsi="Helvetica" w:cs="Helvetica"/>
          <w:lang w:eastAsia="sk-SK"/>
        </w:rPr>
        <w:t xml:space="preserve"> </w:t>
      </w:r>
      <w:r>
        <w:rPr>
          <w:rFonts w:ascii="Helvetica" w:hAnsi="Helvetica" w:cs="Helvetica"/>
          <w:lang w:eastAsia="sk-SK"/>
        </w:rPr>
        <w:t>5. Februára 2013, sa zúčastnilo 75 zástupcov významných podnikov, bánk, univerzít a ďalších inštitúcií.</w:t>
      </w:r>
    </w:p>
    <w:p w:rsidR="0043722F" w:rsidRPr="00B2185D" w:rsidRDefault="0043722F" w:rsidP="0043722F">
      <w:pPr>
        <w:numPr>
          <w:ilvl w:val="0"/>
          <w:numId w:val="47"/>
        </w:numPr>
        <w:suppressAutoHyphens/>
        <w:spacing w:line="360" w:lineRule="auto"/>
        <w:rPr>
          <w:rFonts w:ascii="Helvetica" w:hAnsi="Helvetica" w:cs="Helvetica"/>
          <w:b/>
          <w:lang w:eastAsia="sk-SK"/>
        </w:rPr>
      </w:pPr>
      <w:r w:rsidRPr="00B2185D">
        <w:rPr>
          <w:rFonts w:ascii="Helvetica" w:hAnsi="Helvetica" w:cs="Helvetica"/>
          <w:b/>
          <w:lang w:eastAsia="sk-SK"/>
        </w:rPr>
        <w:t>SEPA – pripravenosť podnikov</w:t>
      </w:r>
    </w:p>
    <w:p w:rsidR="0043722F" w:rsidRPr="008F1026" w:rsidRDefault="0043722F" w:rsidP="0043722F">
      <w:pPr>
        <w:ind w:firstLine="708"/>
        <w:rPr>
          <w:rFonts w:ascii="Helvetica" w:hAnsi="Helvetica" w:cs="Helvetica"/>
          <w:lang w:eastAsia="sk-SK"/>
        </w:rPr>
      </w:pPr>
      <w:r w:rsidRPr="008F1026">
        <w:rPr>
          <w:rFonts w:ascii="Helvetica" w:hAnsi="Helvetica" w:cs="Helvetica"/>
          <w:lang w:eastAsia="sk-SK"/>
        </w:rPr>
        <w:t xml:space="preserve">Odborný seminár sa uskutočnil v spolupráci NBS, SOPK, SBA a SAF dňa 27. marca 2013 v priestoroch </w:t>
      </w:r>
      <w:r>
        <w:rPr>
          <w:rFonts w:ascii="Helvetica" w:hAnsi="Helvetica" w:cs="Helvetica"/>
          <w:lang w:eastAsia="sk-SK"/>
        </w:rPr>
        <w:t>NBS a zúčastnilo sa ho okolo 100 účastníkov.</w:t>
      </w:r>
    </w:p>
    <w:p w:rsidR="0043722F" w:rsidRDefault="0043722F" w:rsidP="0043722F">
      <w:pPr>
        <w:numPr>
          <w:ilvl w:val="0"/>
          <w:numId w:val="47"/>
        </w:numPr>
        <w:suppressAutoHyphens/>
        <w:spacing w:line="360" w:lineRule="auto"/>
        <w:rPr>
          <w:rFonts w:ascii="Helvetica" w:hAnsi="Helvetica" w:cs="Helvetica"/>
          <w:lang w:eastAsia="sk-SK"/>
        </w:rPr>
      </w:pPr>
      <w:r w:rsidRPr="00391963">
        <w:rPr>
          <w:rFonts w:ascii="Helvetica" w:hAnsi="Helvetica" w:cs="Helvetica"/>
          <w:b/>
          <w:lang w:eastAsia="sk-SK"/>
        </w:rPr>
        <w:t>Diskusia vrcholových finančných manažérov s predstaviteľmi NBS a komerčných bánk</w:t>
      </w:r>
      <w:r>
        <w:rPr>
          <w:rFonts w:ascii="Helvetica" w:hAnsi="Helvetica" w:cs="Helvetica"/>
          <w:lang w:eastAsia="sk-SK"/>
        </w:rPr>
        <w:t xml:space="preserve">  na aktuálne témy sa uskutočnila dňa 8. apríla 2013 v priestoroch </w:t>
      </w:r>
      <w:proofErr w:type="spellStart"/>
      <w:r>
        <w:rPr>
          <w:rFonts w:ascii="Helvetica" w:hAnsi="Helvetica" w:cs="Helvetica"/>
          <w:lang w:eastAsia="sk-SK"/>
        </w:rPr>
        <w:t>Clubu</w:t>
      </w:r>
      <w:proofErr w:type="spellEnd"/>
      <w:r>
        <w:rPr>
          <w:rFonts w:ascii="Helvetica" w:hAnsi="Helvetica" w:cs="Helvetica"/>
          <w:lang w:eastAsia="sk-SK"/>
        </w:rPr>
        <w:t xml:space="preserve"> </w:t>
      </w:r>
      <w:proofErr w:type="spellStart"/>
      <w:r>
        <w:rPr>
          <w:rFonts w:ascii="Helvetica" w:hAnsi="Helvetica" w:cs="Helvetica"/>
          <w:lang w:eastAsia="sk-SK"/>
        </w:rPr>
        <w:t>Imperial</w:t>
      </w:r>
      <w:proofErr w:type="spellEnd"/>
      <w:r>
        <w:rPr>
          <w:rFonts w:ascii="Helvetica" w:hAnsi="Helvetica" w:cs="Helvetica"/>
          <w:lang w:eastAsia="sk-SK"/>
        </w:rPr>
        <w:t xml:space="preserve">. </w:t>
      </w:r>
    </w:p>
    <w:p w:rsidR="0043722F" w:rsidRPr="009728F4" w:rsidRDefault="0043722F" w:rsidP="0043722F">
      <w:pPr>
        <w:rPr>
          <w:rFonts w:ascii="Helvetica" w:hAnsi="Helvetica" w:cs="Helvetica"/>
          <w:i/>
          <w:lang w:eastAsia="sk-SK"/>
        </w:rPr>
      </w:pPr>
      <w:r>
        <w:rPr>
          <w:rFonts w:ascii="Helvetica" w:hAnsi="Helvetica" w:cs="Helvetica"/>
          <w:lang w:eastAsia="sk-SK"/>
        </w:rPr>
        <w:t xml:space="preserve">Diskutované témy: </w:t>
      </w:r>
      <w:r w:rsidRPr="009728F4">
        <w:rPr>
          <w:rFonts w:ascii="Helvetica" w:hAnsi="Helvetica" w:cs="Helvetica"/>
          <w:i/>
          <w:lang w:eastAsia="sk-SK"/>
        </w:rPr>
        <w:t>Aktuálny výhľad vývoja slovenskej ekonomiky, Stručný pohľad na európske iniciatívy v oblasti regulácie bánk, Zdaňovanie finančných transakcií.</w:t>
      </w:r>
      <w:r>
        <w:rPr>
          <w:rFonts w:ascii="Helvetica" w:hAnsi="Helvetica" w:cs="Helvetica"/>
          <w:i/>
          <w:lang w:eastAsia="sk-SK"/>
        </w:rPr>
        <w:t xml:space="preserve"> Prednášajúci: guvernér NBS Jozef </w:t>
      </w:r>
      <w:proofErr w:type="spellStart"/>
      <w:r>
        <w:rPr>
          <w:rFonts w:ascii="Helvetica" w:hAnsi="Helvetica" w:cs="Helvetica"/>
          <w:i/>
          <w:lang w:eastAsia="sk-SK"/>
        </w:rPr>
        <w:t>makúch</w:t>
      </w:r>
      <w:proofErr w:type="spellEnd"/>
      <w:r>
        <w:rPr>
          <w:rFonts w:ascii="Helvetica" w:hAnsi="Helvetica" w:cs="Helvetica"/>
          <w:i/>
          <w:lang w:eastAsia="sk-SK"/>
        </w:rPr>
        <w:t xml:space="preserve"> a pani Elena Kohútiková, členka predstavenstva VÚB.</w:t>
      </w:r>
    </w:p>
    <w:p w:rsidR="0043722F" w:rsidRDefault="0043722F" w:rsidP="0043722F">
      <w:pPr>
        <w:numPr>
          <w:ilvl w:val="0"/>
          <w:numId w:val="47"/>
        </w:numPr>
        <w:suppressAutoHyphens/>
        <w:spacing w:line="360" w:lineRule="auto"/>
        <w:rPr>
          <w:rFonts w:ascii="Helvetica" w:hAnsi="Helvetica" w:cs="Helvetica"/>
          <w:lang w:eastAsia="sk-SK"/>
        </w:rPr>
      </w:pPr>
      <w:r w:rsidRPr="00CE6914">
        <w:rPr>
          <w:rFonts w:ascii="Helvetica" w:hAnsi="Helvetica" w:cs="Helvetica"/>
          <w:b/>
          <w:lang w:eastAsia="sk-SK"/>
        </w:rPr>
        <w:t xml:space="preserve">Zámery v oblasti odvodovej a dôchodkovej reformy </w:t>
      </w:r>
    </w:p>
    <w:p w:rsidR="0043722F" w:rsidRDefault="0043722F" w:rsidP="0043722F">
      <w:pPr>
        <w:rPr>
          <w:rFonts w:ascii="Helvetica" w:hAnsi="Helvetica" w:cs="Helvetica"/>
          <w:lang w:eastAsia="sk-SK"/>
        </w:rPr>
      </w:pPr>
      <w:r>
        <w:rPr>
          <w:rFonts w:ascii="Helvetica" w:hAnsi="Helvetica" w:cs="Helvetica"/>
          <w:lang w:eastAsia="sk-SK"/>
        </w:rPr>
        <w:tab/>
        <w:t xml:space="preserve">Dňa 17. apríla 2013 sa uskutočnil seminár, na ktorom zástupcovia </w:t>
      </w:r>
      <w:r w:rsidRPr="009728F4">
        <w:rPr>
          <w:rFonts w:ascii="Helvetica" w:hAnsi="Helvetica" w:cs="Helvetica"/>
          <w:lang w:eastAsia="sk-SK"/>
        </w:rPr>
        <w:t>MPSVR SR</w:t>
      </w:r>
    </w:p>
    <w:p w:rsidR="0043722F" w:rsidRDefault="0043722F" w:rsidP="0043722F">
      <w:pPr>
        <w:rPr>
          <w:rFonts w:ascii="Helvetica" w:hAnsi="Helvetica" w:cs="Helvetica"/>
          <w:lang w:eastAsia="sk-SK"/>
        </w:rPr>
      </w:pPr>
      <w:r w:rsidRPr="009728F4">
        <w:rPr>
          <w:rFonts w:ascii="Helvetica" w:hAnsi="Helvetica" w:cs="Helvetica"/>
          <w:lang w:eastAsia="sk-SK"/>
        </w:rPr>
        <w:t xml:space="preserve">Ing. Jana Kolesárová, generálna riaditeľka sekcie sociálneho poistenia a dôchodkového sporenia </w:t>
      </w:r>
      <w:r>
        <w:rPr>
          <w:rFonts w:ascii="Helvetica" w:hAnsi="Helvetica" w:cs="Helvetica"/>
          <w:lang w:eastAsia="sk-SK"/>
        </w:rPr>
        <w:t xml:space="preserve">a </w:t>
      </w:r>
      <w:r w:rsidRPr="009728F4">
        <w:rPr>
          <w:rFonts w:ascii="Helvetica" w:hAnsi="Helvetica" w:cs="Helvetica"/>
          <w:lang w:eastAsia="sk-SK"/>
        </w:rPr>
        <w:t>Ing. Ingrid</w:t>
      </w:r>
      <w:r>
        <w:rPr>
          <w:rFonts w:ascii="Helvetica" w:hAnsi="Helvetica" w:cs="Helvetica"/>
          <w:lang w:eastAsia="sk-SK"/>
        </w:rPr>
        <w:t xml:space="preserve"> Benková, </w:t>
      </w:r>
      <w:r w:rsidRPr="009728F4">
        <w:rPr>
          <w:rFonts w:ascii="Helvetica" w:hAnsi="Helvetica" w:cs="Helvetica"/>
          <w:lang w:eastAsia="sk-SK"/>
        </w:rPr>
        <w:t xml:space="preserve">poradkyňa štátneho tajomníka MPSVR SR Jozefa </w:t>
      </w:r>
      <w:proofErr w:type="spellStart"/>
      <w:r w:rsidRPr="009728F4">
        <w:rPr>
          <w:rFonts w:ascii="Helvetica" w:hAnsi="Helvetica" w:cs="Helvetica"/>
          <w:lang w:eastAsia="sk-SK"/>
        </w:rPr>
        <w:t>Buriana</w:t>
      </w:r>
      <w:proofErr w:type="spellEnd"/>
      <w:r>
        <w:rPr>
          <w:rFonts w:ascii="Helvetica" w:hAnsi="Helvetica" w:cs="Helvetica"/>
          <w:lang w:eastAsia="sk-SK"/>
        </w:rPr>
        <w:t xml:space="preserve"> prezentovali aktuálny stav a zámery ministerstva v oblasti pripravovaných zmien v dôchodkovom systéme a odvodoch na sociálne poistenie. </w:t>
      </w:r>
    </w:p>
    <w:p w:rsidR="0043722F" w:rsidRPr="00B952CC" w:rsidRDefault="0043722F" w:rsidP="0043722F">
      <w:pPr>
        <w:numPr>
          <w:ilvl w:val="0"/>
          <w:numId w:val="47"/>
        </w:numPr>
        <w:suppressAutoHyphens/>
        <w:spacing w:line="360" w:lineRule="auto"/>
        <w:rPr>
          <w:rFonts w:ascii="Helvetica" w:hAnsi="Helvetica" w:cs="Helvetica"/>
          <w:b/>
          <w:lang w:eastAsia="sk-SK"/>
        </w:rPr>
      </w:pPr>
      <w:r w:rsidRPr="00B952CC">
        <w:rPr>
          <w:rFonts w:ascii="Helvetica" w:hAnsi="Helvetica" w:cs="Helvetica"/>
          <w:b/>
          <w:lang w:eastAsia="sk-SK"/>
        </w:rPr>
        <w:t xml:space="preserve">Hľadanie skrytých rezerv v alokácii nákladov po vyčerpaní tradičných </w:t>
      </w:r>
      <w:proofErr w:type="spellStart"/>
      <w:r w:rsidRPr="00B952CC">
        <w:rPr>
          <w:rFonts w:ascii="Helvetica" w:hAnsi="Helvetica" w:cs="Helvetica"/>
          <w:b/>
          <w:lang w:eastAsia="sk-SK"/>
        </w:rPr>
        <w:t>cost-cut</w:t>
      </w:r>
      <w:proofErr w:type="spellEnd"/>
      <w:r w:rsidRPr="00B952CC">
        <w:rPr>
          <w:rFonts w:ascii="Helvetica" w:hAnsi="Helvetica" w:cs="Helvetica"/>
          <w:b/>
          <w:lang w:eastAsia="sk-SK"/>
        </w:rPr>
        <w:t xml:space="preserve"> opatrení </w:t>
      </w:r>
    </w:p>
    <w:p w:rsidR="0043722F" w:rsidRDefault="0043722F" w:rsidP="0043722F">
      <w:pPr>
        <w:jc w:val="both"/>
        <w:rPr>
          <w:rFonts w:ascii="Helvetica" w:hAnsi="Helvetica" w:cs="Helvetica"/>
          <w:lang w:eastAsia="sk-SK"/>
        </w:rPr>
      </w:pPr>
      <w:r>
        <w:rPr>
          <w:rFonts w:ascii="Helvetica" w:hAnsi="Helvetica" w:cs="Helvetica"/>
          <w:lang w:eastAsia="sk-SK"/>
        </w:rPr>
        <w:tab/>
        <w:t>SAF</w:t>
      </w:r>
      <w:r w:rsidRPr="00B952CC">
        <w:rPr>
          <w:rFonts w:ascii="Helvetica" w:hAnsi="Helvetica" w:cs="Helvetica"/>
          <w:lang w:eastAsia="sk-SK"/>
        </w:rPr>
        <w:t xml:space="preserve"> a IBM Slovensko</w:t>
      </w:r>
      <w:r>
        <w:rPr>
          <w:rFonts w:ascii="Helvetica" w:hAnsi="Helvetica" w:cs="Helvetica"/>
          <w:lang w:eastAsia="sk-SK"/>
        </w:rPr>
        <w:t xml:space="preserve">, </w:t>
      </w:r>
      <w:r w:rsidRPr="00B952CC">
        <w:rPr>
          <w:rFonts w:ascii="Helvetica" w:hAnsi="Helvetica" w:cs="Helvetica"/>
          <w:lang w:eastAsia="sk-SK"/>
        </w:rPr>
        <w:t xml:space="preserve"> s.r.o. </w:t>
      </w:r>
      <w:r>
        <w:rPr>
          <w:rFonts w:ascii="Helvetica" w:hAnsi="Helvetica" w:cs="Helvetica"/>
          <w:lang w:eastAsia="sk-SK"/>
        </w:rPr>
        <w:t xml:space="preserve">pripravili na </w:t>
      </w:r>
      <w:r w:rsidRPr="00B952CC">
        <w:rPr>
          <w:rFonts w:ascii="Helvetica" w:hAnsi="Helvetica" w:cs="Helvetica"/>
          <w:lang w:eastAsia="sk-SK"/>
        </w:rPr>
        <w:t>25. apríla 2013</w:t>
      </w:r>
      <w:r>
        <w:rPr>
          <w:rFonts w:ascii="Helvetica" w:hAnsi="Helvetica" w:cs="Helvetica"/>
          <w:lang w:eastAsia="sk-SK"/>
        </w:rPr>
        <w:t xml:space="preserve"> v </w:t>
      </w:r>
      <w:r w:rsidRPr="00B952CC">
        <w:rPr>
          <w:rFonts w:ascii="Helvetica" w:hAnsi="Helvetica" w:cs="Helvetica"/>
          <w:lang w:eastAsia="sk-SK"/>
        </w:rPr>
        <w:t>Hotel</w:t>
      </w:r>
      <w:r>
        <w:rPr>
          <w:rFonts w:ascii="Helvetica" w:hAnsi="Helvetica" w:cs="Helvetica"/>
          <w:lang w:eastAsia="sk-SK"/>
        </w:rPr>
        <w:t>i</w:t>
      </w:r>
      <w:r w:rsidRPr="00B952CC">
        <w:rPr>
          <w:rFonts w:ascii="Helvetica" w:hAnsi="Helvetica" w:cs="Helvetica"/>
          <w:lang w:eastAsia="sk-SK"/>
        </w:rPr>
        <w:t xml:space="preserve"> </w:t>
      </w:r>
      <w:proofErr w:type="spellStart"/>
      <w:r w:rsidRPr="00B952CC">
        <w:rPr>
          <w:rFonts w:ascii="Helvetica" w:hAnsi="Helvetica" w:cs="Helvetica"/>
          <w:lang w:eastAsia="sk-SK"/>
        </w:rPr>
        <w:t>Kempinski</w:t>
      </w:r>
      <w:proofErr w:type="spellEnd"/>
      <w:r w:rsidRPr="00B952CC">
        <w:rPr>
          <w:rFonts w:ascii="Helvetica" w:hAnsi="Helvetica" w:cs="Helvetica"/>
          <w:lang w:eastAsia="sk-SK"/>
        </w:rPr>
        <w:t xml:space="preserve"> </w:t>
      </w:r>
      <w:proofErr w:type="spellStart"/>
      <w:r w:rsidRPr="00B952CC">
        <w:rPr>
          <w:rFonts w:ascii="Helvetica" w:hAnsi="Helvetica" w:cs="Helvetica"/>
          <w:lang w:eastAsia="sk-SK"/>
        </w:rPr>
        <w:t>River</w:t>
      </w:r>
      <w:proofErr w:type="spellEnd"/>
      <w:r w:rsidRPr="00B952CC">
        <w:rPr>
          <w:rFonts w:ascii="Helvetica" w:hAnsi="Helvetica" w:cs="Helvetica"/>
          <w:lang w:eastAsia="sk-SK"/>
        </w:rPr>
        <w:t xml:space="preserve"> Park</w:t>
      </w:r>
      <w:r>
        <w:rPr>
          <w:rFonts w:ascii="Helvetica" w:hAnsi="Helvetica" w:cs="Helvetica"/>
          <w:lang w:eastAsia="sk-SK"/>
        </w:rPr>
        <w:t xml:space="preserve"> </w:t>
      </w:r>
      <w:r w:rsidRPr="00B952CC">
        <w:rPr>
          <w:rFonts w:ascii="Helvetica" w:hAnsi="Helvetica" w:cs="Helvetica"/>
          <w:lang w:eastAsia="sk-SK"/>
        </w:rPr>
        <w:t>odbornú diskusiu finančných manažérov zameranú na</w:t>
      </w:r>
      <w:r>
        <w:rPr>
          <w:rFonts w:ascii="Helvetica" w:hAnsi="Helvetica" w:cs="Helvetica"/>
          <w:lang w:eastAsia="sk-SK"/>
        </w:rPr>
        <w:t xml:space="preserve"> riešenie aktuálnych problémov mnohých spoločností v oblasti šetrenia nákladov. </w:t>
      </w:r>
      <w:r w:rsidRPr="00B952CC">
        <w:rPr>
          <w:rFonts w:ascii="Helvetica" w:hAnsi="Helvetica" w:cs="Helvetica"/>
          <w:lang w:eastAsia="sk-SK"/>
        </w:rPr>
        <w:t>Tému uv</w:t>
      </w:r>
      <w:r>
        <w:rPr>
          <w:rFonts w:ascii="Helvetica" w:hAnsi="Helvetica" w:cs="Helvetica"/>
          <w:lang w:eastAsia="sk-SK"/>
        </w:rPr>
        <w:t>i</w:t>
      </w:r>
      <w:r w:rsidRPr="00B952CC">
        <w:rPr>
          <w:rFonts w:ascii="Helvetica" w:hAnsi="Helvetica" w:cs="Helvetica"/>
          <w:lang w:eastAsia="sk-SK"/>
        </w:rPr>
        <w:t>ed</w:t>
      </w:r>
      <w:r>
        <w:rPr>
          <w:rFonts w:ascii="Helvetica" w:hAnsi="Helvetica" w:cs="Helvetica"/>
          <w:lang w:eastAsia="sk-SK"/>
        </w:rPr>
        <w:t>ol</w:t>
      </w:r>
      <w:r w:rsidRPr="00B952CC">
        <w:rPr>
          <w:rFonts w:ascii="Helvetica" w:hAnsi="Helvetica" w:cs="Helvetica"/>
          <w:lang w:eastAsia="sk-SK"/>
        </w:rPr>
        <w:t xml:space="preserve"> Ladislav Janyik, finančný</w:t>
      </w:r>
      <w:r>
        <w:rPr>
          <w:rFonts w:ascii="Helvetica" w:hAnsi="Helvetica" w:cs="Helvetica"/>
          <w:lang w:eastAsia="sk-SK"/>
        </w:rPr>
        <w:t xml:space="preserve"> riaditeľ Slovnaft, a.s.</w:t>
      </w:r>
    </w:p>
    <w:p w:rsidR="0043722F" w:rsidRDefault="0043722F" w:rsidP="0043722F">
      <w:pPr>
        <w:jc w:val="both"/>
        <w:rPr>
          <w:rFonts w:ascii="Helvetica" w:hAnsi="Helvetica" w:cs="Helvetica"/>
          <w:lang w:eastAsia="sk-SK"/>
        </w:rPr>
      </w:pPr>
    </w:p>
    <w:p w:rsidR="0043722F" w:rsidRPr="00ED6023" w:rsidRDefault="0043722F" w:rsidP="0043722F">
      <w:pPr>
        <w:numPr>
          <w:ilvl w:val="0"/>
          <w:numId w:val="47"/>
        </w:numPr>
        <w:suppressAutoHyphens/>
        <w:spacing w:line="360" w:lineRule="auto"/>
        <w:rPr>
          <w:rFonts w:ascii="Helvetica" w:hAnsi="Helvetica" w:cs="Helvetica"/>
          <w:b/>
          <w:lang w:eastAsia="sk-SK"/>
        </w:rPr>
      </w:pPr>
      <w:r w:rsidRPr="00ED6023">
        <w:rPr>
          <w:rFonts w:ascii="Helvetica" w:hAnsi="Helvetica" w:cs="Helvetica"/>
          <w:b/>
          <w:lang w:eastAsia="sk-SK"/>
        </w:rPr>
        <w:t>Podpora dobrovoľného plnenia daňových povinností ako spoločná priorita Slovenska a EÚ</w:t>
      </w:r>
    </w:p>
    <w:p w:rsidR="0043722F" w:rsidRDefault="0043722F" w:rsidP="0043722F">
      <w:pPr>
        <w:jc w:val="both"/>
        <w:rPr>
          <w:rFonts w:ascii="Helvetica" w:hAnsi="Helvetica" w:cs="Helvetica"/>
          <w:lang w:eastAsia="sk-SK"/>
        </w:rPr>
      </w:pPr>
      <w:r>
        <w:rPr>
          <w:rFonts w:ascii="Helvetica" w:hAnsi="Helvetica" w:cs="Helvetica"/>
          <w:lang w:eastAsia="sk-SK"/>
        </w:rPr>
        <w:tab/>
      </w:r>
      <w:r w:rsidRPr="00E419FC">
        <w:rPr>
          <w:rFonts w:ascii="Helvetica" w:hAnsi="Helvetica" w:cs="Helvetica"/>
          <w:lang w:eastAsia="sk-SK"/>
        </w:rPr>
        <w:t>Konferenciu organizovalo Finančné riaditeľstvo SR a Zastúpenie Európskej komisie (EK) na Slovensku. Záštitu nad podujatím prevzal predseda vlády SR Robert Fico.</w:t>
      </w:r>
    </w:p>
    <w:p w:rsidR="0043722F" w:rsidRDefault="0043722F" w:rsidP="0043722F">
      <w:pPr>
        <w:jc w:val="both"/>
        <w:rPr>
          <w:rFonts w:ascii="Helvetica" w:hAnsi="Helvetica" w:cs="Helvetica"/>
          <w:lang w:eastAsia="sk-SK"/>
        </w:rPr>
      </w:pPr>
    </w:p>
    <w:p w:rsidR="0043722F" w:rsidRPr="00E419FC" w:rsidRDefault="0043722F" w:rsidP="0043722F">
      <w:pPr>
        <w:numPr>
          <w:ilvl w:val="0"/>
          <w:numId w:val="47"/>
        </w:numPr>
        <w:suppressAutoHyphens/>
        <w:spacing w:line="360" w:lineRule="auto"/>
        <w:rPr>
          <w:rFonts w:ascii="Helvetica" w:hAnsi="Helvetica" w:cs="Helvetica"/>
          <w:b/>
          <w:lang w:eastAsia="sk-SK"/>
        </w:rPr>
      </w:pPr>
      <w:r w:rsidRPr="00E419FC">
        <w:rPr>
          <w:rFonts w:ascii="Helvetica" w:hAnsi="Helvetica" w:cs="Helvetica"/>
          <w:b/>
          <w:lang w:eastAsia="sk-SK"/>
        </w:rPr>
        <w:t>Rating daňových subjektov</w:t>
      </w:r>
    </w:p>
    <w:p w:rsidR="0043722F" w:rsidRDefault="0043722F" w:rsidP="0043722F">
      <w:pPr>
        <w:ind w:firstLine="709"/>
        <w:jc w:val="both"/>
        <w:rPr>
          <w:rFonts w:ascii="Helvetica" w:hAnsi="Helvetica" w:cs="Helvetica"/>
          <w:lang w:eastAsia="sk-SK"/>
        </w:rPr>
      </w:pPr>
      <w:proofErr w:type="spellStart"/>
      <w:r w:rsidRPr="00E419FC">
        <w:rPr>
          <w:rFonts w:ascii="Helvetica" w:hAnsi="Helvetica" w:cs="Helvetica"/>
          <w:lang w:eastAsia="sk-SK"/>
        </w:rPr>
        <w:lastRenderedPageBreak/>
        <w:t>Brainstorming</w:t>
      </w:r>
      <w:proofErr w:type="spellEnd"/>
      <w:r w:rsidRPr="00E419FC">
        <w:rPr>
          <w:rFonts w:ascii="Helvetica" w:hAnsi="Helvetica" w:cs="Helvetica"/>
          <w:lang w:eastAsia="sk-SK"/>
        </w:rPr>
        <w:t xml:space="preserve"> členov SAF a zástupcov Finančnej správy, Ministerstva financií SR a Ministerstva práce, sociálnych vecí a rodiny </w:t>
      </w:r>
      <w:r>
        <w:rPr>
          <w:rFonts w:ascii="Helvetica" w:hAnsi="Helvetica" w:cs="Helvetica"/>
          <w:lang w:eastAsia="sk-SK"/>
        </w:rPr>
        <w:t xml:space="preserve">sa uskutočnil dňa </w:t>
      </w:r>
      <w:r w:rsidRPr="00E419FC">
        <w:rPr>
          <w:rFonts w:ascii="Helvetica" w:hAnsi="Helvetica" w:cs="Helvetica"/>
          <w:lang w:eastAsia="sk-SK"/>
        </w:rPr>
        <w:t>19. júna 2013</w:t>
      </w:r>
      <w:r>
        <w:rPr>
          <w:rFonts w:ascii="Helvetica" w:hAnsi="Helvetica" w:cs="Helvetica"/>
          <w:lang w:eastAsia="sk-SK"/>
        </w:rPr>
        <w:t xml:space="preserve"> a zúčastnilo sa ho 34 účastníkov.</w:t>
      </w:r>
    </w:p>
    <w:p w:rsidR="0043722F" w:rsidRDefault="0043722F" w:rsidP="0043722F">
      <w:pPr>
        <w:jc w:val="both"/>
        <w:rPr>
          <w:b/>
          <w:sz w:val="28"/>
          <w:szCs w:val="28"/>
        </w:rPr>
      </w:pPr>
    </w:p>
    <w:p w:rsidR="0043722F" w:rsidRPr="00187C72" w:rsidRDefault="0043722F" w:rsidP="0043722F">
      <w:pPr>
        <w:numPr>
          <w:ilvl w:val="0"/>
          <w:numId w:val="47"/>
        </w:numPr>
        <w:suppressAutoHyphens/>
        <w:spacing w:line="360" w:lineRule="auto"/>
        <w:jc w:val="both"/>
        <w:rPr>
          <w:b/>
          <w:sz w:val="28"/>
          <w:szCs w:val="28"/>
        </w:rPr>
      </w:pPr>
      <w:r>
        <w:rPr>
          <w:b/>
          <w:sz w:val="28"/>
          <w:szCs w:val="28"/>
        </w:rPr>
        <w:t xml:space="preserve">Konferencia FRP 2013 </w:t>
      </w:r>
      <w:r w:rsidRPr="00EA6801">
        <w:rPr>
          <w:sz w:val="28"/>
          <w:szCs w:val="28"/>
        </w:rPr>
        <w:t>sa konala v dňoch 8. a 9.10.2013</w:t>
      </w:r>
      <w:r>
        <w:rPr>
          <w:sz w:val="28"/>
          <w:szCs w:val="28"/>
        </w:rPr>
        <w:t xml:space="preserve"> v </w:t>
      </w:r>
      <w:proofErr w:type="spellStart"/>
      <w:r>
        <w:rPr>
          <w:sz w:val="28"/>
          <w:szCs w:val="28"/>
        </w:rPr>
        <w:t>Carltone</w:t>
      </w:r>
      <w:proofErr w:type="spellEnd"/>
    </w:p>
    <w:p w:rsidR="0043722F" w:rsidRDefault="0043722F" w:rsidP="0043722F">
      <w:pPr>
        <w:ind w:left="360"/>
        <w:jc w:val="both"/>
        <w:rPr>
          <w:b/>
          <w:sz w:val="28"/>
          <w:szCs w:val="28"/>
        </w:rPr>
      </w:pPr>
    </w:p>
    <w:p w:rsidR="0043722F" w:rsidRPr="00B2185D" w:rsidRDefault="0043722F" w:rsidP="0043722F">
      <w:pPr>
        <w:numPr>
          <w:ilvl w:val="0"/>
          <w:numId w:val="47"/>
        </w:numPr>
        <w:suppressAutoHyphens/>
        <w:spacing w:line="360" w:lineRule="auto"/>
        <w:jc w:val="both"/>
        <w:rPr>
          <w:rFonts w:ascii="Helvetica" w:hAnsi="Helvetica" w:cs="Helvetica"/>
          <w:b/>
          <w:lang w:eastAsia="sk-SK"/>
        </w:rPr>
      </w:pPr>
      <w:r w:rsidRPr="00B2185D">
        <w:rPr>
          <w:rFonts w:ascii="Helvetica" w:hAnsi="Helvetica" w:cs="Helvetica"/>
          <w:b/>
          <w:lang w:eastAsia="sk-SK"/>
        </w:rPr>
        <w:t>Jesenné semináre SAF</w:t>
      </w:r>
      <w:r>
        <w:rPr>
          <w:rFonts w:ascii="Helvetica" w:hAnsi="Helvetica" w:cs="Helvetica"/>
          <w:b/>
          <w:lang w:eastAsia="sk-SK"/>
        </w:rPr>
        <w:t xml:space="preserve"> na </w:t>
      </w:r>
      <w:proofErr w:type="spellStart"/>
      <w:r>
        <w:rPr>
          <w:rFonts w:ascii="Helvetica" w:hAnsi="Helvetica" w:cs="Helvetica"/>
          <w:b/>
          <w:lang w:eastAsia="sk-SK"/>
        </w:rPr>
        <w:t>Zochovej</w:t>
      </w:r>
      <w:proofErr w:type="spellEnd"/>
      <w:r>
        <w:rPr>
          <w:rFonts w:ascii="Helvetica" w:hAnsi="Helvetica" w:cs="Helvetica"/>
          <w:b/>
          <w:lang w:eastAsia="sk-SK"/>
        </w:rPr>
        <w:t xml:space="preserve"> chate</w:t>
      </w:r>
    </w:p>
    <w:p w:rsidR="0043722F" w:rsidRPr="008D1D64" w:rsidRDefault="0043722F" w:rsidP="0043722F">
      <w:pPr>
        <w:ind w:firstLine="709"/>
        <w:jc w:val="both"/>
        <w:rPr>
          <w:rFonts w:ascii="Helvetica" w:hAnsi="Helvetica" w:cs="Helvetica"/>
          <w:lang w:eastAsia="sk-SK"/>
        </w:rPr>
      </w:pPr>
      <w:r w:rsidRPr="008D1D64">
        <w:rPr>
          <w:rFonts w:ascii="Helvetica" w:hAnsi="Helvetica" w:cs="Helvetica"/>
          <w:lang w:eastAsia="sk-SK"/>
        </w:rPr>
        <w:t xml:space="preserve">V dňoch 14.-15.11.2013 Slovenská asociácia podnikových finančníkov v spolupráci s KPMG usporiadala dvojdňový seminár na </w:t>
      </w:r>
      <w:proofErr w:type="spellStart"/>
      <w:r w:rsidRPr="008D1D64">
        <w:rPr>
          <w:rFonts w:ascii="Helvetica" w:hAnsi="Helvetica" w:cs="Helvetica"/>
          <w:lang w:eastAsia="sk-SK"/>
        </w:rPr>
        <w:t>Zochovej</w:t>
      </w:r>
      <w:proofErr w:type="spellEnd"/>
      <w:r w:rsidRPr="008D1D64">
        <w:rPr>
          <w:rFonts w:ascii="Helvetica" w:hAnsi="Helvetica" w:cs="Helvetica"/>
          <w:lang w:eastAsia="sk-SK"/>
        </w:rPr>
        <w:t xml:space="preserve"> chate s aktuálnymi témami. Prvý deň bol zameraný na praktické otázky a problémy podnikových finančníkov – na možnosti, ktoré budú ponúkať štrukturálne fondy v rokoch 2014-2020, na metodiku a pomôcku pri ekonomických analýzach a plánovaní a na riadenie nákladov. Seminára sa zúčastnili odborníci z rôznych oblastí a k témam sa rozvinula zaujímavá odborná debata.</w:t>
      </w:r>
    </w:p>
    <w:p w:rsidR="0043722F" w:rsidRPr="008D1D64" w:rsidRDefault="0043722F" w:rsidP="0043722F">
      <w:pPr>
        <w:ind w:firstLine="709"/>
        <w:jc w:val="both"/>
        <w:rPr>
          <w:rFonts w:ascii="Helvetica" w:hAnsi="Helvetica" w:cs="Helvetica"/>
          <w:lang w:eastAsia="sk-SK"/>
        </w:rPr>
      </w:pPr>
    </w:p>
    <w:p w:rsidR="0043722F" w:rsidRDefault="0043722F" w:rsidP="0043722F">
      <w:pPr>
        <w:numPr>
          <w:ilvl w:val="0"/>
          <w:numId w:val="47"/>
        </w:numPr>
        <w:suppressAutoHyphens/>
        <w:spacing w:line="360" w:lineRule="auto"/>
        <w:rPr>
          <w:rFonts w:ascii="Helvetica" w:hAnsi="Helvetica" w:cs="Helvetica"/>
          <w:lang w:eastAsia="sk-SK"/>
        </w:rPr>
      </w:pPr>
      <w:r w:rsidRPr="00391963">
        <w:rPr>
          <w:rFonts w:ascii="Helvetica" w:hAnsi="Helvetica" w:cs="Helvetica"/>
          <w:b/>
          <w:lang w:eastAsia="sk-SK"/>
        </w:rPr>
        <w:t>Diskusia vrcholových finančných manažérov s predstaviteľmi NBS a komerčných bánk</w:t>
      </w:r>
      <w:r>
        <w:rPr>
          <w:rFonts w:ascii="Helvetica" w:hAnsi="Helvetica" w:cs="Helvetica"/>
          <w:lang w:eastAsia="sk-SK"/>
        </w:rPr>
        <w:t xml:space="preserve">  na aktuálne témy sa uskutočnila dňa 25. Novembra  2013 v priestoroch </w:t>
      </w:r>
      <w:proofErr w:type="spellStart"/>
      <w:r>
        <w:rPr>
          <w:rFonts w:ascii="Helvetica" w:hAnsi="Helvetica" w:cs="Helvetica"/>
          <w:lang w:eastAsia="sk-SK"/>
        </w:rPr>
        <w:t>Clubu</w:t>
      </w:r>
      <w:proofErr w:type="spellEnd"/>
      <w:r>
        <w:rPr>
          <w:rFonts w:ascii="Helvetica" w:hAnsi="Helvetica" w:cs="Helvetica"/>
          <w:lang w:eastAsia="sk-SK"/>
        </w:rPr>
        <w:t xml:space="preserve"> </w:t>
      </w:r>
      <w:proofErr w:type="spellStart"/>
      <w:r>
        <w:rPr>
          <w:rFonts w:ascii="Helvetica" w:hAnsi="Helvetica" w:cs="Helvetica"/>
          <w:lang w:eastAsia="sk-SK"/>
        </w:rPr>
        <w:t>Imperial</w:t>
      </w:r>
      <w:proofErr w:type="spellEnd"/>
      <w:r>
        <w:rPr>
          <w:rFonts w:ascii="Helvetica" w:hAnsi="Helvetica" w:cs="Helvetica"/>
          <w:lang w:eastAsia="sk-SK"/>
        </w:rPr>
        <w:t xml:space="preserve">. </w:t>
      </w:r>
    </w:p>
    <w:p w:rsidR="0043722F" w:rsidRPr="009728F4" w:rsidRDefault="0043722F" w:rsidP="0043722F">
      <w:pPr>
        <w:rPr>
          <w:rFonts w:ascii="Helvetica" w:hAnsi="Helvetica" w:cs="Helvetica"/>
          <w:i/>
          <w:lang w:eastAsia="sk-SK"/>
        </w:rPr>
      </w:pPr>
      <w:r>
        <w:rPr>
          <w:rFonts w:ascii="Helvetica" w:hAnsi="Helvetica" w:cs="Helvetica"/>
          <w:lang w:eastAsia="sk-SK"/>
        </w:rPr>
        <w:t xml:space="preserve">Diskutované témy: </w:t>
      </w:r>
      <w:r>
        <w:rPr>
          <w:rFonts w:ascii="Helvetica" w:hAnsi="Helvetica" w:cs="Helvetica"/>
          <w:i/>
          <w:lang w:eastAsia="sk-SK"/>
        </w:rPr>
        <w:t>Banková únia a stabilita finančného prostredia EÚ</w:t>
      </w:r>
      <w:r w:rsidRPr="009728F4">
        <w:rPr>
          <w:rFonts w:ascii="Helvetica" w:hAnsi="Helvetica" w:cs="Helvetica"/>
          <w:i/>
          <w:lang w:eastAsia="sk-SK"/>
        </w:rPr>
        <w:t>.</w:t>
      </w:r>
      <w:r>
        <w:rPr>
          <w:rFonts w:ascii="Helvetica" w:hAnsi="Helvetica" w:cs="Helvetica"/>
          <w:i/>
          <w:lang w:eastAsia="sk-SK"/>
        </w:rPr>
        <w:t xml:space="preserve"> Prednášajúci: guvernér NBS Jozef </w:t>
      </w:r>
      <w:proofErr w:type="spellStart"/>
      <w:r>
        <w:rPr>
          <w:rFonts w:ascii="Helvetica" w:hAnsi="Helvetica" w:cs="Helvetica"/>
          <w:i/>
          <w:lang w:eastAsia="sk-SK"/>
        </w:rPr>
        <w:t>Makúch</w:t>
      </w:r>
      <w:proofErr w:type="spellEnd"/>
      <w:r>
        <w:rPr>
          <w:rFonts w:ascii="Helvetica" w:hAnsi="Helvetica" w:cs="Helvetica"/>
          <w:i/>
          <w:lang w:eastAsia="sk-SK"/>
        </w:rPr>
        <w:t>.</w:t>
      </w:r>
    </w:p>
    <w:p w:rsidR="0043722F" w:rsidRPr="008D1D64" w:rsidRDefault="0043722F" w:rsidP="0043722F">
      <w:pPr>
        <w:ind w:firstLine="709"/>
        <w:jc w:val="both"/>
        <w:rPr>
          <w:rFonts w:ascii="Helvetica" w:hAnsi="Helvetica" w:cs="Helvetica"/>
          <w:lang w:eastAsia="sk-SK"/>
        </w:rPr>
      </w:pPr>
    </w:p>
    <w:p w:rsidR="00173266" w:rsidRPr="00AE1666" w:rsidRDefault="00173266" w:rsidP="00173266">
      <w:r w:rsidRPr="00AE1666">
        <w:t xml:space="preserve">Okrem uvedených aktivít SAF vydáva pre členov, spolupracovníkov a verejné inštitúcie odborný časopis </w:t>
      </w:r>
      <w:r w:rsidRPr="00AE1666">
        <w:rPr>
          <w:b/>
        </w:rPr>
        <w:t>Finančný manažér</w:t>
      </w:r>
      <w:r w:rsidRPr="00AE1666">
        <w:t xml:space="preserve"> 4 krát do roka. Na vydávaní časopisu participuje na základe zmluvy aj Stredoeurópska asociácia správy a riadenia spoločností CECGA. Okrem kvalitných odborných príspevkov sa v časopise prezentuje aj činnosť SAF. </w:t>
      </w:r>
    </w:p>
    <w:p w:rsidR="00173266" w:rsidRPr="00AE1666" w:rsidRDefault="00173266" w:rsidP="00173266">
      <w:pPr>
        <w:pStyle w:val="Odsekzoznamu"/>
        <w:ind w:left="0"/>
        <w:jc w:val="both"/>
        <w:rPr>
          <w:rFonts w:ascii="Times New Roman" w:hAnsi="Times New Roman"/>
          <w:sz w:val="24"/>
          <w:szCs w:val="24"/>
        </w:rPr>
      </w:pPr>
    </w:p>
    <w:p w:rsidR="00173266" w:rsidRPr="00AE1666" w:rsidRDefault="00173266" w:rsidP="00173266">
      <w:pPr>
        <w:pStyle w:val="Odsekzoznamu"/>
        <w:ind w:left="0"/>
        <w:jc w:val="both"/>
        <w:rPr>
          <w:rFonts w:ascii="Times New Roman" w:hAnsi="Times New Roman"/>
          <w:sz w:val="24"/>
          <w:szCs w:val="24"/>
        </w:rPr>
      </w:pPr>
      <w:r w:rsidRPr="00AE1666">
        <w:rPr>
          <w:rFonts w:ascii="Times New Roman" w:hAnsi="Times New Roman"/>
          <w:sz w:val="24"/>
          <w:szCs w:val="24"/>
        </w:rPr>
        <w:tab/>
        <w:t>Treba konštatovať, že všetky podujatia boli realizované na vysokej odbornej úrovni.  Účastníci konferencie hodnotili jej priebeh veľmi pozitívne a tiež spolupráca s </w:t>
      </w:r>
      <w:proofErr w:type="spellStart"/>
      <w:r w:rsidRPr="00AE1666">
        <w:rPr>
          <w:rFonts w:ascii="Times New Roman" w:hAnsi="Times New Roman"/>
          <w:sz w:val="24"/>
          <w:szCs w:val="24"/>
        </w:rPr>
        <w:t>Ecopressom</w:t>
      </w:r>
      <w:proofErr w:type="spellEnd"/>
      <w:r w:rsidRPr="00AE1666">
        <w:rPr>
          <w:rFonts w:ascii="Times New Roman" w:hAnsi="Times New Roman"/>
          <w:sz w:val="24"/>
          <w:szCs w:val="24"/>
        </w:rPr>
        <w:t xml:space="preserve"> sa ukázala ako užitočná. Správna rada preto aj pre rok 201</w:t>
      </w:r>
      <w:r w:rsidR="00B40859">
        <w:rPr>
          <w:rFonts w:ascii="Times New Roman" w:hAnsi="Times New Roman"/>
          <w:sz w:val="24"/>
          <w:szCs w:val="24"/>
        </w:rPr>
        <w:t>4</w:t>
      </w:r>
      <w:r w:rsidRPr="00AE1666">
        <w:rPr>
          <w:rFonts w:ascii="Times New Roman" w:hAnsi="Times New Roman"/>
          <w:sz w:val="24"/>
          <w:szCs w:val="24"/>
        </w:rPr>
        <w:t xml:space="preserve"> schválila  spoluprácu s </w:t>
      </w:r>
      <w:proofErr w:type="spellStart"/>
      <w:r w:rsidRPr="00AE1666">
        <w:rPr>
          <w:rFonts w:ascii="Times New Roman" w:hAnsi="Times New Roman"/>
          <w:sz w:val="24"/>
          <w:szCs w:val="24"/>
        </w:rPr>
        <w:t>Ecopressom</w:t>
      </w:r>
      <w:proofErr w:type="spellEnd"/>
      <w:r w:rsidRPr="00AE1666">
        <w:rPr>
          <w:rFonts w:ascii="Times New Roman" w:hAnsi="Times New Roman"/>
          <w:sz w:val="24"/>
          <w:szCs w:val="24"/>
        </w:rPr>
        <w:t xml:space="preserve"> pri organizovaní konferencie.</w:t>
      </w:r>
    </w:p>
    <w:p w:rsidR="00173266" w:rsidRDefault="00173266" w:rsidP="00173266">
      <w:pPr>
        <w:jc w:val="both"/>
        <w:rPr>
          <w:b/>
          <w:sz w:val="28"/>
          <w:szCs w:val="28"/>
        </w:rPr>
      </w:pPr>
    </w:p>
    <w:p w:rsidR="00B40859" w:rsidRDefault="00B40859" w:rsidP="00173266">
      <w:pPr>
        <w:jc w:val="both"/>
        <w:rPr>
          <w:b/>
          <w:sz w:val="28"/>
          <w:szCs w:val="28"/>
        </w:rPr>
      </w:pPr>
    </w:p>
    <w:p w:rsidR="00B40859" w:rsidRPr="00AE1666" w:rsidRDefault="00B40859" w:rsidP="00173266">
      <w:pPr>
        <w:jc w:val="both"/>
        <w:rPr>
          <w:b/>
          <w:sz w:val="28"/>
          <w:szCs w:val="28"/>
        </w:rPr>
      </w:pPr>
    </w:p>
    <w:p w:rsidR="00173266" w:rsidRPr="008F015A" w:rsidRDefault="00173266" w:rsidP="00173266">
      <w:pPr>
        <w:jc w:val="both"/>
        <w:rPr>
          <w:b/>
          <w:sz w:val="28"/>
          <w:szCs w:val="28"/>
        </w:rPr>
      </w:pPr>
      <w:r w:rsidRPr="008F015A">
        <w:rPr>
          <w:b/>
          <w:sz w:val="28"/>
          <w:szCs w:val="28"/>
        </w:rPr>
        <w:t>Plnenie zámerov SAF v roku 201</w:t>
      </w:r>
      <w:r w:rsidR="006A4153" w:rsidRPr="008F015A">
        <w:rPr>
          <w:b/>
          <w:sz w:val="28"/>
          <w:szCs w:val="28"/>
        </w:rPr>
        <w:t>3</w:t>
      </w:r>
      <w:r w:rsidRPr="008F015A">
        <w:rPr>
          <w:b/>
          <w:sz w:val="28"/>
          <w:szCs w:val="28"/>
        </w:rPr>
        <w:t xml:space="preserve"> podľa jednotlivých oblastí </w:t>
      </w:r>
    </w:p>
    <w:p w:rsidR="00173266" w:rsidRPr="008F015A" w:rsidRDefault="00173266" w:rsidP="00173266">
      <w:pPr>
        <w:jc w:val="both"/>
      </w:pPr>
    </w:p>
    <w:p w:rsidR="00173266" w:rsidRPr="008F015A" w:rsidRDefault="00173266" w:rsidP="00173266">
      <w:pPr>
        <w:jc w:val="both"/>
        <w:rPr>
          <w:b/>
        </w:rPr>
      </w:pPr>
      <w:r w:rsidRPr="008F015A">
        <w:rPr>
          <w:b/>
        </w:rPr>
        <w:t>Členská základňa</w:t>
      </w:r>
    </w:p>
    <w:p w:rsidR="00173266" w:rsidRPr="008F015A" w:rsidRDefault="008F015A" w:rsidP="00173266">
      <w:pPr>
        <w:jc w:val="both"/>
      </w:pPr>
      <w:r w:rsidRPr="008F015A">
        <w:t xml:space="preserve">K dnešnému dňu má </w:t>
      </w:r>
      <w:r w:rsidR="00173266" w:rsidRPr="008F015A">
        <w:t xml:space="preserve">asociácia </w:t>
      </w:r>
      <w:r w:rsidRPr="008F015A">
        <w:t>77</w:t>
      </w:r>
      <w:r w:rsidR="00173266" w:rsidRPr="008F015A">
        <w:t xml:space="preserve"> platiacich členov (</w:t>
      </w:r>
      <w:r w:rsidR="00173266" w:rsidRPr="008F015A">
        <w:rPr>
          <w:i/>
        </w:rPr>
        <w:t xml:space="preserve">o </w:t>
      </w:r>
      <w:r w:rsidRPr="008F015A">
        <w:rPr>
          <w:i/>
        </w:rPr>
        <w:t>2</w:t>
      </w:r>
      <w:r w:rsidR="00173266" w:rsidRPr="008F015A">
        <w:rPr>
          <w:i/>
        </w:rPr>
        <w:t xml:space="preserve"> viac ako rok predtým)</w:t>
      </w:r>
      <w:r w:rsidR="00173266" w:rsidRPr="008F015A">
        <w:t xml:space="preserve"> a 11 zakladajúcich členov, ktorí sa môžu podieľať na výhodách, ktoré im členstvo v SAF poskytuje.  Okrem toho má SAF čestných členov a mimoriadnych členov, s ktorými úzko spolupracuje</w:t>
      </w:r>
      <w:r w:rsidRPr="008F015A">
        <w:t>.</w:t>
      </w:r>
      <w:r w:rsidR="00173266" w:rsidRPr="008F015A">
        <w:t xml:space="preserve"> </w:t>
      </w:r>
    </w:p>
    <w:p w:rsidR="008F015A" w:rsidRPr="008F015A" w:rsidRDefault="008F015A" w:rsidP="00173266">
      <w:pPr>
        <w:jc w:val="both"/>
      </w:pPr>
    </w:p>
    <w:p w:rsidR="00173266" w:rsidRPr="008F015A" w:rsidRDefault="00173266" w:rsidP="00173266">
      <w:pPr>
        <w:jc w:val="both"/>
        <w:rPr>
          <w:b/>
        </w:rPr>
      </w:pPr>
      <w:r w:rsidRPr="008F015A">
        <w:rPr>
          <w:b/>
        </w:rPr>
        <w:t>Členské príspevky pre rok 201</w:t>
      </w:r>
      <w:r w:rsidR="008F015A" w:rsidRPr="008F015A">
        <w:rPr>
          <w:b/>
        </w:rPr>
        <w:t>3</w:t>
      </w:r>
      <w:r w:rsidRPr="008F015A">
        <w:rPr>
          <w:b/>
        </w:rPr>
        <w:t xml:space="preserve"> Správna rada nezmenila a zostali nasledovné:</w:t>
      </w:r>
    </w:p>
    <w:p w:rsidR="00173266" w:rsidRPr="008F015A" w:rsidRDefault="00173266" w:rsidP="00173266">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701"/>
      </w:tblGrid>
      <w:tr w:rsidR="00173266" w:rsidRPr="008F015A" w:rsidTr="00AA58F2">
        <w:tc>
          <w:tcPr>
            <w:tcW w:w="5920" w:type="dxa"/>
          </w:tcPr>
          <w:p w:rsidR="00173266" w:rsidRPr="008F015A" w:rsidRDefault="00173266" w:rsidP="00AA58F2">
            <w:pPr>
              <w:ind w:right="-119"/>
              <w:jc w:val="both"/>
              <w:rPr>
                <w:b/>
              </w:rPr>
            </w:pPr>
            <w:r w:rsidRPr="008F015A">
              <w:rPr>
                <w:b/>
              </w:rPr>
              <w:t>Fyzické osoby</w:t>
            </w:r>
          </w:p>
        </w:tc>
        <w:tc>
          <w:tcPr>
            <w:tcW w:w="1701" w:type="dxa"/>
          </w:tcPr>
          <w:p w:rsidR="00173266" w:rsidRPr="008F015A" w:rsidRDefault="00173266" w:rsidP="00AA58F2">
            <w:pPr>
              <w:ind w:right="-57"/>
              <w:jc w:val="both"/>
            </w:pPr>
            <w:r w:rsidRPr="008F015A">
              <w:t>30 EUR</w:t>
            </w:r>
          </w:p>
        </w:tc>
      </w:tr>
      <w:tr w:rsidR="00173266" w:rsidRPr="008F015A" w:rsidTr="00AA58F2">
        <w:tc>
          <w:tcPr>
            <w:tcW w:w="5920" w:type="dxa"/>
          </w:tcPr>
          <w:p w:rsidR="00173266" w:rsidRPr="008F015A" w:rsidRDefault="008F015A" w:rsidP="00AA58F2">
            <w:pPr>
              <w:jc w:val="both"/>
            </w:pPr>
            <w:proofErr w:type="spellStart"/>
            <w:r>
              <w:rPr>
                <w:b/>
              </w:rPr>
              <w:t>Mikro</w:t>
            </w:r>
            <w:proofErr w:type="spellEnd"/>
            <w:r>
              <w:rPr>
                <w:b/>
              </w:rPr>
              <w:t xml:space="preserve"> </w:t>
            </w:r>
            <w:r w:rsidR="00173266" w:rsidRPr="008F015A">
              <w:rPr>
                <w:b/>
              </w:rPr>
              <w:t xml:space="preserve">podniky - </w:t>
            </w:r>
            <w:r w:rsidR="00173266" w:rsidRPr="008F015A">
              <w:t>do 10 zamestnancov</w:t>
            </w:r>
          </w:p>
        </w:tc>
        <w:tc>
          <w:tcPr>
            <w:tcW w:w="1701" w:type="dxa"/>
          </w:tcPr>
          <w:p w:rsidR="00173266" w:rsidRPr="008F015A" w:rsidRDefault="00173266" w:rsidP="00AA58F2">
            <w:pPr>
              <w:jc w:val="both"/>
            </w:pPr>
            <w:r w:rsidRPr="008F015A">
              <w:t>80 EUR</w:t>
            </w:r>
          </w:p>
        </w:tc>
      </w:tr>
      <w:tr w:rsidR="00173266" w:rsidRPr="008F015A" w:rsidTr="00AA58F2">
        <w:tc>
          <w:tcPr>
            <w:tcW w:w="5920" w:type="dxa"/>
          </w:tcPr>
          <w:p w:rsidR="00173266" w:rsidRPr="008F015A" w:rsidRDefault="00173266" w:rsidP="00AA58F2">
            <w:pPr>
              <w:jc w:val="both"/>
            </w:pPr>
            <w:r w:rsidRPr="008F015A">
              <w:rPr>
                <w:b/>
              </w:rPr>
              <w:t xml:space="preserve">Malé podniky - </w:t>
            </w:r>
            <w:r w:rsidR="008F015A">
              <w:t>do 50 za</w:t>
            </w:r>
            <w:r w:rsidRPr="008F015A">
              <w:t>mestnancov</w:t>
            </w:r>
          </w:p>
        </w:tc>
        <w:tc>
          <w:tcPr>
            <w:tcW w:w="1701" w:type="dxa"/>
          </w:tcPr>
          <w:p w:rsidR="00173266" w:rsidRPr="008F015A" w:rsidRDefault="00173266" w:rsidP="00AA58F2">
            <w:pPr>
              <w:jc w:val="both"/>
            </w:pPr>
            <w:r w:rsidRPr="008F015A">
              <w:t>280 EUR</w:t>
            </w:r>
          </w:p>
        </w:tc>
      </w:tr>
      <w:tr w:rsidR="00173266" w:rsidRPr="008F015A" w:rsidTr="00AA58F2">
        <w:tc>
          <w:tcPr>
            <w:tcW w:w="5920" w:type="dxa"/>
          </w:tcPr>
          <w:p w:rsidR="00173266" w:rsidRPr="008F015A" w:rsidRDefault="00173266" w:rsidP="00AA58F2">
            <w:pPr>
              <w:jc w:val="both"/>
            </w:pPr>
            <w:r w:rsidRPr="008F015A">
              <w:rPr>
                <w:b/>
              </w:rPr>
              <w:t xml:space="preserve">Stredné podniky - </w:t>
            </w:r>
            <w:r w:rsidRPr="008F015A">
              <w:t>do 250 zamestnancov</w:t>
            </w:r>
          </w:p>
        </w:tc>
        <w:tc>
          <w:tcPr>
            <w:tcW w:w="1701" w:type="dxa"/>
          </w:tcPr>
          <w:p w:rsidR="00173266" w:rsidRPr="008F015A" w:rsidRDefault="00173266" w:rsidP="00AA58F2">
            <w:pPr>
              <w:jc w:val="both"/>
            </w:pPr>
            <w:r w:rsidRPr="008F015A">
              <w:t>600 EUR</w:t>
            </w:r>
          </w:p>
        </w:tc>
      </w:tr>
      <w:tr w:rsidR="00173266" w:rsidRPr="00B40859" w:rsidTr="00AA58F2">
        <w:tc>
          <w:tcPr>
            <w:tcW w:w="5920" w:type="dxa"/>
          </w:tcPr>
          <w:p w:rsidR="00173266" w:rsidRPr="008F015A" w:rsidRDefault="00173266" w:rsidP="00AA58F2">
            <w:pPr>
              <w:jc w:val="both"/>
            </w:pPr>
            <w:r w:rsidRPr="008F015A">
              <w:rPr>
                <w:b/>
              </w:rPr>
              <w:t xml:space="preserve">Veľké podniky - </w:t>
            </w:r>
            <w:r w:rsidRPr="008F015A">
              <w:t>nad 250 zamestnancov</w:t>
            </w:r>
          </w:p>
        </w:tc>
        <w:tc>
          <w:tcPr>
            <w:tcW w:w="1701" w:type="dxa"/>
          </w:tcPr>
          <w:p w:rsidR="00173266" w:rsidRPr="008F015A" w:rsidRDefault="00173266" w:rsidP="00AA58F2">
            <w:pPr>
              <w:jc w:val="both"/>
            </w:pPr>
            <w:r w:rsidRPr="008F015A">
              <w:t>1.200 EUR</w:t>
            </w:r>
          </w:p>
        </w:tc>
      </w:tr>
    </w:tbl>
    <w:p w:rsidR="00173266" w:rsidRPr="00B40859" w:rsidRDefault="00173266" w:rsidP="00173266">
      <w:pPr>
        <w:ind w:firstLine="720"/>
        <w:jc w:val="both"/>
        <w:rPr>
          <w:highlight w:val="yellow"/>
        </w:rPr>
      </w:pPr>
    </w:p>
    <w:p w:rsidR="00173266" w:rsidRPr="00B40859" w:rsidRDefault="00173266" w:rsidP="00173266">
      <w:pPr>
        <w:rPr>
          <w:highlight w:val="yellow"/>
        </w:rPr>
      </w:pPr>
    </w:p>
    <w:p w:rsidR="00173266" w:rsidRPr="00ED74B9" w:rsidRDefault="00173266" w:rsidP="00173266">
      <w:pPr>
        <w:pStyle w:val="Nadpis1"/>
        <w:jc w:val="both"/>
        <w:rPr>
          <w:b w:val="0"/>
          <w:bCs w:val="0"/>
        </w:rPr>
      </w:pPr>
      <w:r w:rsidRPr="00ED74B9">
        <w:t>Spolupráca v rámci Európskej únie - EACT</w:t>
      </w:r>
    </w:p>
    <w:p w:rsidR="00173266" w:rsidRPr="00ED74B9" w:rsidRDefault="00173266" w:rsidP="00173266">
      <w:pPr>
        <w:ind w:firstLine="360"/>
        <w:jc w:val="both"/>
      </w:pPr>
      <w:r w:rsidRPr="00ED74B9">
        <w:t>Spolupráci s EACT venujeme naďalej veľkú pozornosť. SAF od vstupu do EACT sa pravidelne dva krát do roka zúčastňuje zasadnutia Správnej rady EACT. V roku 201</w:t>
      </w:r>
      <w:r w:rsidR="00B773FC" w:rsidRPr="00ED74B9">
        <w:t>3</w:t>
      </w:r>
      <w:r w:rsidRPr="00ED74B9">
        <w:t xml:space="preserve"> sa uskutočnili dve zasadnutia </w:t>
      </w:r>
      <w:r w:rsidR="00ED74B9" w:rsidRPr="00ED74B9">
        <w:t>–</w:t>
      </w:r>
      <w:r w:rsidRPr="00ED74B9">
        <w:t xml:space="preserve"> </w:t>
      </w:r>
      <w:r w:rsidR="00ED74B9" w:rsidRPr="00ED74B9">
        <w:t>v </w:t>
      </w:r>
      <w:r w:rsidR="00D91A3E" w:rsidRPr="00ED74B9">
        <w:t>Z</w:t>
      </w:r>
      <w:r w:rsidR="00D91A3E">
        <w:t>á</w:t>
      </w:r>
      <w:r w:rsidR="00D91A3E" w:rsidRPr="00ED74B9">
        <w:t>hrebe</w:t>
      </w:r>
      <w:r w:rsidR="00ED74B9" w:rsidRPr="00ED74B9">
        <w:t xml:space="preserve"> a</w:t>
      </w:r>
      <w:r w:rsidR="00D91A3E">
        <w:t> </w:t>
      </w:r>
      <w:r w:rsidR="00ED74B9" w:rsidRPr="00ED74B9">
        <w:t>v</w:t>
      </w:r>
      <w:r w:rsidR="00D91A3E">
        <w:t xml:space="preserve"> </w:t>
      </w:r>
      <w:r w:rsidRPr="00ED74B9">
        <w:t>B</w:t>
      </w:r>
      <w:r w:rsidR="00ED74B9" w:rsidRPr="00ED74B9">
        <w:t>arcelone</w:t>
      </w:r>
      <w:r w:rsidRPr="00ED74B9">
        <w:t>. Obsahové zameranie zasadnutí bolo venované nasledovným oblastiam:</w:t>
      </w:r>
    </w:p>
    <w:p w:rsidR="00173266" w:rsidRPr="001967A0" w:rsidRDefault="00173266" w:rsidP="00173266">
      <w:pPr>
        <w:numPr>
          <w:ilvl w:val="0"/>
          <w:numId w:val="3"/>
        </w:numPr>
        <w:jc w:val="both"/>
      </w:pPr>
      <w:r w:rsidRPr="001967A0">
        <w:t xml:space="preserve">SEPA – </w:t>
      </w:r>
      <w:r w:rsidR="001967A0" w:rsidRPr="001967A0">
        <w:t xml:space="preserve">zhodnotenie pripravenosti </w:t>
      </w:r>
      <w:r w:rsidRPr="001967A0">
        <w:t>zúčastnených strán</w:t>
      </w:r>
      <w:r w:rsidR="001967A0" w:rsidRPr="001967A0">
        <w:t xml:space="preserve"> na</w:t>
      </w:r>
      <w:r w:rsidRPr="001967A0">
        <w:t xml:space="preserve"> end </w:t>
      </w:r>
      <w:proofErr w:type="spellStart"/>
      <w:r w:rsidRPr="001967A0">
        <w:t>date</w:t>
      </w:r>
      <w:proofErr w:type="spellEnd"/>
      <w:r w:rsidRPr="001967A0">
        <w:t xml:space="preserve"> pre kreditné a debetné platby </w:t>
      </w:r>
    </w:p>
    <w:p w:rsidR="00173266" w:rsidRPr="001967A0" w:rsidRDefault="00173266" w:rsidP="00173266">
      <w:pPr>
        <w:numPr>
          <w:ilvl w:val="0"/>
          <w:numId w:val="3"/>
        </w:numPr>
        <w:jc w:val="both"/>
      </w:pPr>
      <w:r w:rsidRPr="001967A0">
        <w:t>SEPA - platobné karty,</w:t>
      </w:r>
    </w:p>
    <w:p w:rsidR="00173266" w:rsidRPr="001967A0" w:rsidRDefault="001967A0" w:rsidP="00173266">
      <w:pPr>
        <w:numPr>
          <w:ilvl w:val="0"/>
          <w:numId w:val="3"/>
        </w:numPr>
        <w:jc w:val="both"/>
      </w:pPr>
      <w:r w:rsidRPr="001967A0">
        <w:t>EMIR – reportovanie obchodovania OTC deriváty</w:t>
      </w:r>
      <w:r w:rsidR="00173266" w:rsidRPr="001967A0">
        <w:t>,</w:t>
      </w:r>
    </w:p>
    <w:p w:rsidR="001967A0" w:rsidRPr="001967A0" w:rsidRDefault="001967A0" w:rsidP="00173266">
      <w:pPr>
        <w:numPr>
          <w:ilvl w:val="0"/>
          <w:numId w:val="3"/>
        </w:numPr>
        <w:jc w:val="both"/>
      </w:pPr>
      <w:r w:rsidRPr="001967A0">
        <w:t>Dlhodobé f</w:t>
      </w:r>
      <w:r w:rsidR="00173266" w:rsidRPr="001967A0">
        <w:t>inancovanie podnikov (banky, dlhopisy, nebankové subjekty,</w:t>
      </w:r>
      <w:r w:rsidRPr="001967A0">
        <w:t xml:space="preserve"> kapacity finančných inštitúcií, účinnosť a efektívnosť finančného trhu, faktory umožňujúce dlhodobé sporenie a financovanie, prístup SME k zdrojom</w:t>
      </w:r>
      <w:r w:rsidR="00173266" w:rsidRPr="001967A0">
        <w:t>..)</w:t>
      </w:r>
      <w:r w:rsidRPr="001967A0">
        <w:t xml:space="preserve">, </w:t>
      </w:r>
    </w:p>
    <w:p w:rsidR="00173266" w:rsidRPr="001967A0" w:rsidRDefault="00173266" w:rsidP="00173266">
      <w:pPr>
        <w:numPr>
          <w:ilvl w:val="0"/>
          <w:numId w:val="3"/>
        </w:numPr>
        <w:jc w:val="both"/>
      </w:pPr>
      <w:r w:rsidRPr="001967A0">
        <w:t>EACT podnikový prieskum – úverové podmienky pre podniky v rámci EU,</w:t>
      </w:r>
      <w:r w:rsidR="001967A0" w:rsidRPr="001967A0">
        <w:t xml:space="preserve"> ktorého sa zúčastnilo 516 podnikov,</w:t>
      </w:r>
    </w:p>
    <w:p w:rsidR="001967A0" w:rsidRPr="001967A0" w:rsidRDefault="001967A0" w:rsidP="00173266">
      <w:pPr>
        <w:numPr>
          <w:ilvl w:val="0"/>
          <w:numId w:val="3"/>
        </w:numPr>
      </w:pPr>
      <w:r w:rsidRPr="001967A0">
        <w:t>Daň z finančných transakcií – diskusia k argumentom proti jej zavedeniu,</w:t>
      </w:r>
    </w:p>
    <w:p w:rsidR="001967A0" w:rsidRPr="001967A0" w:rsidRDefault="001967A0" w:rsidP="00173266">
      <w:pPr>
        <w:numPr>
          <w:ilvl w:val="0"/>
          <w:numId w:val="3"/>
        </w:numPr>
      </w:pPr>
      <w:r w:rsidRPr="001967A0">
        <w:t>IFRS 9</w:t>
      </w:r>
    </w:p>
    <w:p w:rsidR="00173266" w:rsidRPr="001967A0" w:rsidRDefault="001967A0" w:rsidP="00173266">
      <w:pPr>
        <w:numPr>
          <w:ilvl w:val="0"/>
          <w:numId w:val="3"/>
        </w:numPr>
      </w:pPr>
      <w:r w:rsidRPr="001967A0">
        <w:t>Otázky finančnej regulácie : banková únia, MIFID 2,</w:t>
      </w:r>
      <w:r w:rsidR="00173266" w:rsidRPr="001967A0">
        <w:t>.</w:t>
      </w:r>
      <w:r w:rsidRPr="001967A0">
        <w:t>.</w:t>
      </w:r>
    </w:p>
    <w:p w:rsidR="00173266" w:rsidRPr="00DE47EF" w:rsidRDefault="00173266" w:rsidP="00173266">
      <w:pPr>
        <w:jc w:val="both"/>
      </w:pPr>
      <w:r w:rsidRPr="00DE47EF">
        <w:t xml:space="preserve">K týmto oblastiam boli spracovávané materiály, ktoré členovia SAF mali možnosť pripomienkovať, prípadne formulovať názory a ovplyvňovať ich zameranie. Veľkú pozornosť </w:t>
      </w:r>
      <w:r w:rsidR="001967A0" w:rsidRPr="00DE47EF">
        <w:t xml:space="preserve">sa </w:t>
      </w:r>
      <w:r w:rsidRPr="00DE47EF">
        <w:t>ven</w:t>
      </w:r>
      <w:r w:rsidR="001967A0" w:rsidRPr="00DE47EF">
        <w:t>ovala</w:t>
      </w:r>
      <w:r w:rsidRPr="00DE47EF">
        <w:t xml:space="preserve"> migračn</w:t>
      </w:r>
      <w:r w:rsidR="001967A0" w:rsidRPr="00DE47EF">
        <w:t>ému</w:t>
      </w:r>
      <w:r w:rsidRPr="00DE47EF">
        <w:t xml:space="preserve"> plán</w:t>
      </w:r>
      <w:r w:rsidR="001967A0" w:rsidRPr="00DE47EF">
        <w:t>u</w:t>
      </w:r>
      <w:r w:rsidRPr="00DE47EF">
        <w:t xml:space="preserve"> pre zavedenie SEPA v jednotlivých krajinách</w:t>
      </w:r>
      <w:r w:rsidR="00DE47EF" w:rsidRPr="00DE47EF">
        <w:t xml:space="preserve"> vo väzbe na end </w:t>
      </w:r>
      <w:proofErr w:type="spellStart"/>
      <w:r w:rsidR="00DE47EF" w:rsidRPr="00DE47EF">
        <w:t>date</w:t>
      </w:r>
      <w:proofErr w:type="spellEnd"/>
      <w:r w:rsidRPr="00DE47EF">
        <w:t xml:space="preserve">. </w:t>
      </w:r>
    </w:p>
    <w:p w:rsidR="00173266" w:rsidRPr="00DE47EF" w:rsidRDefault="00173266" w:rsidP="00173266">
      <w:pPr>
        <w:ind w:firstLine="720"/>
        <w:jc w:val="both"/>
      </w:pPr>
      <w:r w:rsidRPr="00DE47EF">
        <w:t xml:space="preserve">V tejto oblasti činnosti sa </w:t>
      </w:r>
      <w:r w:rsidR="00DE47EF" w:rsidRPr="00DE47EF">
        <w:t>výrazne zlepšila komunikácia v smere EACT národné asociácie vo forme reportov. Na druhej strane sú stále rezervy vo</w:t>
      </w:r>
      <w:r w:rsidRPr="00DE47EF">
        <w:t xml:space="preserve"> väčš</w:t>
      </w:r>
      <w:r w:rsidR="00DE47EF" w:rsidRPr="00DE47EF">
        <w:t>om</w:t>
      </w:r>
      <w:r w:rsidRPr="00DE47EF">
        <w:t xml:space="preserve"> zapojen</w:t>
      </w:r>
      <w:r w:rsidR="00DE47EF" w:rsidRPr="00DE47EF">
        <w:t>í</w:t>
      </w:r>
      <w:r w:rsidRPr="00DE47EF">
        <w:t xml:space="preserve"> sa SAF</w:t>
      </w:r>
      <w:r w:rsidR="00DE47EF" w:rsidRPr="00DE47EF">
        <w:t xml:space="preserve"> (členskou základňou)</w:t>
      </w:r>
      <w:r w:rsidRPr="00DE47EF">
        <w:t xml:space="preserve"> do týchto medzinárodných štruktúr. Úloha vybudovania fungujúcej komunikácie medzi  SAF </w:t>
      </w:r>
      <w:r w:rsidR="00DE47EF" w:rsidRPr="00DE47EF">
        <w:t xml:space="preserve">a EACT </w:t>
      </w:r>
      <w:r w:rsidRPr="00DE47EF">
        <w:t>teda stále</w:t>
      </w:r>
      <w:r w:rsidR="00DE47EF" w:rsidRPr="00DE47EF">
        <w:t xml:space="preserve"> trvá</w:t>
      </w:r>
      <w:r w:rsidRPr="00DE47EF">
        <w:t xml:space="preserve">. Pokračovali sme tiež v spolupráci s ACT v oblasti vzdelávania. ACT ponúklo našim členom i bezplatnú účasť na výročnej konferencii ACT v Liverpoole, </w:t>
      </w:r>
      <w:r w:rsidR="00DE47EF" w:rsidRPr="00DE47EF">
        <w:t>s</w:t>
      </w:r>
      <w:r w:rsidRPr="00DE47EF">
        <w:t xml:space="preserve"> veľmi dobr</w:t>
      </w:r>
      <w:r w:rsidR="00DE47EF" w:rsidRPr="00DE47EF">
        <w:t>ým</w:t>
      </w:r>
      <w:r w:rsidRPr="00DE47EF">
        <w:t xml:space="preserve"> obsahov</w:t>
      </w:r>
      <w:r w:rsidR="00DE47EF" w:rsidRPr="00DE47EF">
        <w:t>ým</w:t>
      </w:r>
      <w:r w:rsidRPr="00DE47EF">
        <w:t xml:space="preserve"> zameran</w:t>
      </w:r>
      <w:r w:rsidR="00DE47EF" w:rsidRPr="00DE47EF">
        <w:t>ím</w:t>
      </w:r>
      <w:r w:rsidRPr="00DE47EF">
        <w:t>.</w:t>
      </w:r>
      <w:r w:rsidR="00ED74B9" w:rsidRPr="00DE47EF">
        <w:t xml:space="preserve"> </w:t>
      </w:r>
      <w:r w:rsidR="00DE47EF" w:rsidRPr="00DE47EF">
        <w:t>Spolupráca s </w:t>
      </w:r>
      <w:proofErr w:type="spellStart"/>
      <w:r w:rsidR="00ED74B9" w:rsidRPr="00DE47EF">
        <w:t>EuroFinance</w:t>
      </w:r>
      <w:proofErr w:type="spellEnd"/>
      <w:r w:rsidR="00DE47EF" w:rsidRPr="00DE47EF">
        <w:t xml:space="preserve"> umožňuje členom SAF 20% zľavu z poplatku na celosvetovej konferencii.  </w:t>
      </w:r>
      <w:r w:rsidRPr="00DE47EF">
        <w:t xml:space="preserve">  </w:t>
      </w:r>
    </w:p>
    <w:p w:rsidR="00173266" w:rsidRPr="00B40859" w:rsidRDefault="00173266" w:rsidP="00173266">
      <w:pPr>
        <w:ind w:left="720"/>
        <w:rPr>
          <w:highlight w:val="yellow"/>
        </w:rPr>
      </w:pPr>
    </w:p>
    <w:p w:rsidR="00173266" w:rsidRPr="00ED74B9" w:rsidRDefault="00173266" w:rsidP="00173266">
      <w:pPr>
        <w:pStyle w:val="Nadpis1"/>
        <w:jc w:val="both"/>
      </w:pPr>
      <w:r w:rsidRPr="00ED74B9">
        <w:t xml:space="preserve">Vnútorná organizácia </w:t>
      </w:r>
    </w:p>
    <w:p w:rsidR="00173266" w:rsidRPr="00AE1666" w:rsidRDefault="00173266" w:rsidP="00173266">
      <w:pPr>
        <w:pStyle w:val="Nadpis1"/>
        <w:jc w:val="both"/>
        <w:rPr>
          <w:b w:val="0"/>
        </w:rPr>
      </w:pPr>
      <w:r w:rsidRPr="00ED74B9">
        <w:rPr>
          <w:b w:val="0"/>
          <w:bCs w:val="0"/>
        </w:rPr>
        <w:t xml:space="preserve">V tejto oblasti venujeme pozornosť zlepšeniu komunikácie tak vnútri asociácie ako i navonok asociácie. V tomto smere sme v rámci Správnej rady diskutovali skvalitnenie  webovej stránky asociácie, jej udržiavanie a prezentáciu informácií o činnosti asociácie. Odborný časopis Finančný manažér sa podarilo v minulom roku udržať na </w:t>
      </w:r>
      <w:r w:rsidR="00ED74B9" w:rsidRPr="00ED74B9">
        <w:rPr>
          <w:b w:val="0"/>
          <w:bCs w:val="0"/>
        </w:rPr>
        <w:t>dobrej</w:t>
      </w:r>
      <w:r w:rsidR="00ED74B9">
        <w:rPr>
          <w:b w:val="0"/>
          <w:bCs w:val="0"/>
        </w:rPr>
        <w:t xml:space="preserve"> </w:t>
      </w:r>
      <w:r w:rsidRPr="00ED74B9">
        <w:rPr>
          <w:b w:val="0"/>
          <w:bCs w:val="0"/>
        </w:rPr>
        <w:t xml:space="preserve">odbornej úrovni aj vďaka šéfredaktorke Miloslavy </w:t>
      </w:r>
      <w:proofErr w:type="spellStart"/>
      <w:r w:rsidRPr="00ED74B9">
        <w:rPr>
          <w:b w:val="0"/>
          <w:bCs w:val="0"/>
        </w:rPr>
        <w:t>Zelmanovej</w:t>
      </w:r>
      <w:proofErr w:type="spellEnd"/>
      <w:r w:rsidRPr="00ED74B9">
        <w:rPr>
          <w:b w:val="0"/>
          <w:bCs w:val="0"/>
        </w:rPr>
        <w:t xml:space="preserve"> a predsedníčke redakčnej rady doc. Márie </w:t>
      </w:r>
      <w:proofErr w:type="spellStart"/>
      <w:r w:rsidRPr="00ED74B9">
        <w:rPr>
          <w:b w:val="0"/>
          <w:bCs w:val="0"/>
        </w:rPr>
        <w:t>Klimíkovej</w:t>
      </w:r>
      <w:proofErr w:type="spellEnd"/>
      <w:r w:rsidRPr="00ED74B9">
        <w:rPr>
          <w:b w:val="0"/>
          <w:bCs w:val="0"/>
        </w:rPr>
        <w:t xml:space="preserve"> ako aj spolupracujúcej asociácie CECGA. V roku 201</w:t>
      </w:r>
      <w:r w:rsidR="00ED74B9" w:rsidRPr="00ED74B9">
        <w:rPr>
          <w:b w:val="0"/>
          <w:bCs w:val="0"/>
        </w:rPr>
        <w:t>3</w:t>
      </w:r>
      <w:r w:rsidRPr="00ED74B9">
        <w:rPr>
          <w:b w:val="0"/>
          <w:bCs w:val="0"/>
        </w:rPr>
        <w:t xml:space="preserve"> vyšli 4 čísla, kde okrem odborných príspevkov sa uverejňovali aj realizované, prípadne plánované aktivity SAF v priebehu roka. Podstatným spôsobom sa zlepšila informovanosť verejnosti o našich aktivitách prostredníctvom našich stránok </w:t>
      </w:r>
      <w:hyperlink r:id="rId9" w:history="1">
        <w:r w:rsidRPr="00ED74B9">
          <w:rPr>
            <w:rStyle w:val="Hypertextovprepojenie"/>
            <w:b w:val="0"/>
            <w:bCs w:val="0"/>
          </w:rPr>
          <w:t>www.asocfin.sk</w:t>
        </w:r>
      </w:hyperlink>
      <w:r w:rsidRPr="00ED74B9">
        <w:rPr>
          <w:b w:val="0"/>
          <w:bCs w:val="0"/>
        </w:rPr>
        <w:t xml:space="preserve">. </w:t>
      </w:r>
      <w:r w:rsidRPr="00ED74B9">
        <w:rPr>
          <w:b w:val="0"/>
        </w:rPr>
        <w:t xml:space="preserve">O každodenný chod asociácie a jej hospodárenie sa stará Správna rada SAF a jej výbor (užšie vedenie) tvorený prezidentom Andrejom Révayom, </w:t>
      </w:r>
      <w:proofErr w:type="spellStart"/>
      <w:r w:rsidRPr="00ED74B9">
        <w:rPr>
          <w:b w:val="0"/>
        </w:rPr>
        <w:t>viceprezidentami</w:t>
      </w:r>
      <w:proofErr w:type="spellEnd"/>
      <w:r w:rsidRPr="00ED74B9">
        <w:rPr>
          <w:b w:val="0"/>
        </w:rPr>
        <w:t xml:space="preserve"> Vierou </w:t>
      </w:r>
      <w:proofErr w:type="spellStart"/>
      <w:r w:rsidRPr="00ED74B9">
        <w:rPr>
          <w:b w:val="0"/>
        </w:rPr>
        <w:t>Bakošovou</w:t>
      </w:r>
      <w:proofErr w:type="spellEnd"/>
      <w:r w:rsidRPr="00ED74B9">
        <w:rPr>
          <w:b w:val="0"/>
        </w:rPr>
        <w:t xml:space="preserve"> a Miroslavom </w:t>
      </w:r>
      <w:proofErr w:type="spellStart"/>
      <w:r w:rsidRPr="00ED74B9">
        <w:rPr>
          <w:b w:val="0"/>
        </w:rPr>
        <w:t>Galambošom</w:t>
      </w:r>
      <w:proofErr w:type="spellEnd"/>
      <w:r w:rsidRPr="00ED74B9">
        <w:rPr>
          <w:b w:val="0"/>
        </w:rPr>
        <w:t xml:space="preserve"> a tajomníkom Eduardom </w:t>
      </w:r>
      <w:proofErr w:type="spellStart"/>
      <w:r w:rsidRPr="00ED74B9">
        <w:rPr>
          <w:b w:val="0"/>
        </w:rPr>
        <w:t>Hozlárom</w:t>
      </w:r>
      <w:proofErr w:type="spellEnd"/>
      <w:r w:rsidRPr="00ED74B9">
        <w:rPr>
          <w:b w:val="0"/>
        </w:rPr>
        <w:t>. Veľkú zásluhu na formovaní aktivít SAF má predsedníčka Rady starších pani Elena Trenčianska, ktorá sa zúčastňuje na všetkých dôležitých rokovaniach.</w:t>
      </w:r>
    </w:p>
    <w:p w:rsidR="00173266" w:rsidRPr="00AE1666" w:rsidRDefault="00173266" w:rsidP="00173266"/>
    <w:p w:rsidR="00173266" w:rsidRPr="00AE1666" w:rsidRDefault="00173266" w:rsidP="00173266">
      <w:pPr>
        <w:pStyle w:val="Nadpis1"/>
        <w:jc w:val="both"/>
        <w:rPr>
          <w:b w:val="0"/>
          <w:bCs w:val="0"/>
        </w:rPr>
      </w:pPr>
      <w:r w:rsidRPr="00AE1666">
        <w:t xml:space="preserve">Činnosť zameraná v prospech členov </w:t>
      </w:r>
      <w:smartTag w:uri="urn:schemas-microsoft-com:office:smarttags" w:element="PersonName">
        <w:r w:rsidRPr="00AE1666">
          <w:t>SAF</w:t>
        </w:r>
      </w:smartTag>
    </w:p>
    <w:p w:rsidR="00173266" w:rsidRPr="00AE1666" w:rsidRDefault="00173266" w:rsidP="00173266">
      <w:pPr>
        <w:ind w:firstLine="708"/>
        <w:jc w:val="both"/>
      </w:pPr>
      <w:r w:rsidRPr="00AE1666">
        <w:t xml:space="preserve">V tejto oblasti boli hlavné zámery smerované už tradične do vytvárania platformy na výmenu skúseností a názorov v oblasti finančného riadenia podnikov, podnikateľského prostredia a vzdelávania. Dôležitou úlohou SAF je presadzovať záujmy svojich členov – podnikateľskej sféry – pri posudzovaní a pripomienkovaní zámerov výkonnej a zákonodarnej moci na národnej a tiež </w:t>
      </w:r>
      <w:r w:rsidRPr="00AE1666">
        <w:lastRenderedPageBreak/>
        <w:t>európskej úrovni. SAF má vybudované dobré meno pre dobré partnerstvo s MF SR a s parlamentným výborom pre financie, rozpočet a menu hlavne pre oblasť tvorby legislatívy. Pre svojich členov sa SAF snaží sprostredkovať nové informácie z oblasti ekonomických zákonov a formou seminárov prediskutovať ich význam a dopady na činnosť finančných manažérov, hospodárenie subjektov a pod. Na semináre a ďalšie odborné podujatia SAF poskytuje svojim členom výrazné zľavy na účastnícke poplatky, prípadne sú tieto aktivity bez poplatku. Taktiež umožňujeme svojim členom vlastnú propagáciu formou bezplatných odborných článkov alebo reklamy v časopise Finančný manažér s výraznou zľavou. Členom ponúkame aj možnosť účasti na medzinárodných odborných akciách pre finančných manažérov za účelom nadväzovania nových kontaktov.</w:t>
      </w:r>
    </w:p>
    <w:p w:rsidR="00173266" w:rsidRPr="00AE1666" w:rsidRDefault="00173266" w:rsidP="00173266">
      <w:pPr>
        <w:ind w:firstLine="360"/>
        <w:jc w:val="both"/>
        <w:rPr>
          <w:bCs/>
        </w:rPr>
      </w:pPr>
      <w:r w:rsidRPr="00AE1666">
        <w:t xml:space="preserve">Pokračovali sme v ponuke vzdelávania na základe zmluvy s ACT. </w:t>
      </w:r>
    </w:p>
    <w:p w:rsidR="00173266" w:rsidRPr="00AE1666" w:rsidRDefault="00173266" w:rsidP="00173266">
      <w:pPr>
        <w:ind w:firstLine="737"/>
        <w:jc w:val="both"/>
      </w:pPr>
      <w:r w:rsidRPr="00AE1666">
        <w:t xml:space="preserve">V uplynulom roku sme pokračovali naďalej aktívne v oblasti podielu asociácie na tvorbe legislatívy, a to hlavne vďaka dobrej práce Komisie pre dane a clá a komisie pre účtovníctvo. Veľmi dobre pokračovala spolupráca s MF SR, sekcia daní a parlamentným výborom pre financie, rozpočet a menu. V rámci spolupráce s MF SR sme sa v minulom roku </w:t>
      </w:r>
      <w:r w:rsidR="00ED74B9" w:rsidRPr="00AE1666">
        <w:t xml:space="preserve">sústredili na </w:t>
      </w:r>
      <w:r w:rsidRPr="00AE1666">
        <w:t>zlepšovani</w:t>
      </w:r>
      <w:r w:rsidR="00ED74B9">
        <w:t>e</w:t>
      </w:r>
      <w:r w:rsidRPr="00AE1666">
        <w:t xml:space="preserve"> podnikateľského prostredia. Komisia pre finančný trh aktívne komunikovala prob</w:t>
      </w:r>
      <w:r w:rsidR="00674346">
        <w:t>lematiku R</w:t>
      </w:r>
      <w:r w:rsidRPr="00AE1666">
        <w:t xml:space="preserve">egistra účtovných závierok aj v rámci pripomienkového konania, aj v rámci prípravy seminára. </w:t>
      </w:r>
    </w:p>
    <w:p w:rsidR="00173266" w:rsidRPr="00AE1666" w:rsidRDefault="00674346" w:rsidP="00173266">
      <w:pPr>
        <w:ind w:firstLine="709"/>
        <w:jc w:val="both"/>
      </w:pPr>
      <w:r>
        <w:t>V uplynulom roku</w:t>
      </w:r>
      <w:r w:rsidR="00173266" w:rsidRPr="00AE1666">
        <w:t xml:space="preserve"> spolupráca s vysokými školami bola sústredená hlavne na publikačnú oblasť, účasť na seminároch a konferencii, kde SAF umožňuje určitému počtu učiteľov a študentov bezplatnú účasť. Mnohí vysokoškolskí učitelia a mladí doktorandi využili priestor časopisu Finančný manažér na publikovanie svojich výskumných prác.  Zvlášť treba oceniť spoluprácu v Ekonomickou univerzitou v Bratislave, ktorá nadobudla počas mnohých rokov veľmi konkrétnu podobu, a to vzájomnou účasťou v orgánoch EU a SAF. SAF má svojich zástupcov vo vedeckých radách Ekonomickej univerzity a učitelia Ekonomickej univerzity zase pôsobia v orgánoch SAF. SAF v uplynulom roku uskutočnila </w:t>
      </w:r>
      <w:r w:rsidR="00ED74B9">
        <w:t>4</w:t>
      </w:r>
      <w:r w:rsidR="00173266" w:rsidRPr="00AE1666">
        <w:t xml:space="preserve"> vzdelávacie podujatia na pôde Ekonomickej univerzity. </w:t>
      </w:r>
    </w:p>
    <w:p w:rsidR="00173266" w:rsidRPr="00AE1666" w:rsidRDefault="00173266" w:rsidP="00173266">
      <w:pPr>
        <w:ind w:firstLine="709"/>
        <w:jc w:val="both"/>
      </w:pPr>
      <w:r w:rsidRPr="00AE1666">
        <w:t>SAF spolupracuje aj s Trendom pri vyhlasovaní Finančného manažéra roka, kde pre víťaza je určená bezplatná účasť na medzinárodnej konferencii finančníkov, ktorú organizuje EACT. Sme radi, že v úzkej nominácii sa už pravidelne umiestňujú aj nominanti SAF.</w:t>
      </w:r>
    </w:p>
    <w:p w:rsidR="00173266" w:rsidRPr="00AE1666" w:rsidRDefault="00173266" w:rsidP="00173266">
      <w:pPr>
        <w:ind w:firstLine="709"/>
        <w:jc w:val="both"/>
      </w:pPr>
      <w:r w:rsidRPr="00AE1666">
        <w:t>V rámci medzinárodnej spolupráce sa okrem aktivít v EACT začala úspešne rozvíjať aj spolupráca s konkrétnymi zahrani</w:t>
      </w:r>
      <w:r w:rsidR="00ED74B9">
        <w:t>čnými spoločnosťami.</w:t>
      </w:r>
      <w:r w:rsidRPr="00AE1666">
        <w:t xml:space="preserve"> Z iniciatívy maďarskej asociácie sa začína rozvíjať spolupráca s asociáciami podnikových finančníkov s blízko susediacimi krajinami. </w:t>
      </w:r>
      <w:r w:rsidR="00ED74B9">
        <w:t xml:space="preserve">Po konferencii v Budapešti </w:t>
      </w:r>
      <w:r w:rsidRPr="00AE1666">
        <w:t xml:space="preserve">v máji </w:t>
      </w:r>
      <w:r w:rsidR="00ED74B9">
        <w:t>2012 sa pripravila</w:t>
      </w:r>
      <w:r w:rsidRPr="00AE1666">
        <w:t xml:space="preserve"> spoločná konferencia v</w:t>
      </w:r>
      <w:r w:rsidR="00ED74B9">
        <w:t> Prahe, ktorú organizovalo ČAT</w:t>
      </w:r>
      <w:r w:rsidRPr="00AE1666">
        <w:t>, kde sa zúčastnia zástupcovia asociácií zo Slovinska, Chorvátska, Maďarska, Česka a Slovenska.</w:t>
      </w:r>
    </w:p>
    <w:p w:rsidR="00CF1E80" w:rsidRDefault="00173266" w:rsidP="00173266">
      <w:pPr>
        <w:ind w:firstLine="709"/>
        <w:jc w:val="both"/>
      </w:pPr>
      <w:r w:rsidRPr="00AE1666">
        <w:t>Celkovo možno rok 201</w:t>
      </w:r>
      <w:r w:rsidR="00ED74B9">
        <w:t>3</w:t>
      </w:r>
      <w:r w:rsidRPr="00AE1666">
        <w:t xml:space="preserve"> hodnotiť ako úspešný, že hlavné zámery asociácie sa podarilo naplniť. Aktivity </w:t>
      </w:r>
      <w:smartTag w:uri="urn:schemas-microsoft-com:office:smarttags" w:element="PersonName">
        <w:r w:rsidRPr="00AE1666">
          <w:t>SAF</w:t>
        </w:r>
      </w:smartTag>
      <w:r w:rsidRPr="00AE1666">
        <w:t xml:space="preserve"> vzbudili primeranú pozornosť a záujem členskej základne. </w:t>
      </w:r>
    </w:p>
    <w:p w:rsidR="00CF1E80" w:rsidRDefault="00CF1E80" w:rsidP="00173266">
      <w:pPr>
        <w:ind w:firstLine="709"/>
        <w:jc w:val="both"/>
      </w:pPr>
    </w:p>
    <w:p w:rsidR="00CF1E80" w:rsidRDefault="00CF1E80" w:rsidP="00CF1E80">
      <w:pPr>
        <w:ind w:firstLine="737"/>
        <w:jc w:val="both"/>
        <w:rPr>
          <w:snapToGrid w:val="0"/>
          <w:color w:val="000000"/>
          <w:lang w:eastAsia="sk-SK"/>
        </w:rPr>
      </w:pPr>
      <w:r>
        <w:rPr>
          <w:snapToGrid w:val="0"/>
          <w:color w:val="000000"/>
          <w:lang w:eastAsia="sk-SK"/>
        </w:rPr>
        <w:t xml:space="preserve">Hospodárenie SAF bolo v roku 2013 prebytkové – rozdiel príjmov a výdavkov činí 137,61 EUR. </w:t>
      </w:r>
      <w:r>
        <w:t>Celkové príjmy asociácie za rok 2013 boli plánované vo výške 48.500,- EUR a skutočnosť dosiahla výšku 50.188,01</w:t>
      </w:r>
      <w:r>
        <w:rPr>
          <w:snapToGrid w:val="0"/>
          <w:color w:val="000000"/>
          <w:lang w:eastAsia="sk-SK"/>
        </w:rPr>
        <w:t xml:space="preserve"> EUR, čo predstavuje </w:t>
      </w:r>
      <w:r>
        <w:rPr>
          <w:b/>
          <w:snapToGrid w:val="0"/>
          <w:color w:val="000000"/>
          <w:lang w:eastAsia="sk-SK"/>
        </w:rPr>
        <w:t>103</w:t>
      </w:r>
      <w:r w:rsidRPr="00035F4C">
        <w:rPr>
          <w:b/>
          <w:snapToGrid w:val="0"/>
          <w:color w:val="000000"/>
          <w:lang w:eastAsia="sk-SK"/>
        </w:rPr>
        <w:t>%</w:t>
      </w:r>
      <w:r>
        <w:rPr>
          <w:snapToGrid w:val="0"/>
          <w:color w:val="000000"/>
          <w:lang w:eastAsia="sk-SK"/>
        </w:rPr>
        <w:t xml:space="preserve"> z plánovaných príjmov. Najvyššiu položku príjmu predstavujú členské príspevky vo výške 26.400,- EUR, čo sa dosiahlo získaním nových členov a bez zvýšenie členských príspevkov. </w:t>
      </w:r>
    </w:p>
    <w:p w:rsidR="00CF1E80" w:rsidRDefault="00CF1E80" w:rsidP="00CF1E80">
      <w:pPr>
        <w:ind w:firstLine="737"/>
        <w:jc w:val="both"/>
        <w:rPr>
          <w:snapToGrid w:val="0"/>
          <w:color w:val="000000"/>
          <w:lang w:eastAsia="sk-SK"/>
        </w:rPr>
      </w:pPr>
      <w:r>
        <w:rPr>
          <w:snapToGrid w:val="0"/>
          <w:color w:val="000000"/>
          <w:lang w:eastAsia="sk-SK"/>
        </w:rPr>
        <w:t xml:space="preserve">Celkové výdavky za rok 2013 boli plánované vo výške 48.500,- EUR a v skutočnosti dosiahli výšku 50.050,40 EUR, čo predstavuje </w:t>
      </w:r>
      <w:r>
        <w:rPr>
          <w:b/>
          <w:snapToGrid w:val="0"/>
          <w:color w:val="000000"/>
          <w:lang w:eastAsia="sk-SK"/>
        </w:rPr>
        <w:t>103</w:t>
      </w:r>
      <w:r w:rsidRPr="00035F4C">
        <w:rPr>
          <w:b/>
          <w:snapToGrid w:val="0"/>
          <w:color w:val="000000"/>
          <w:lang w:eastAsia="sk-SK"/>
        </w:rPr>
        <w:t>%</w:t>
      </w:r>
      <w:r>
        <w:rPr>
          <w:snapToGrid w:val="0"/>
          <w:color w:val="000000"/>
          <w:lang w:eastAsia="sk-SK"/>
        </w:rPr>
        <w:t xml:space="preserve"> z plánovaných výdavkov. Najvyššiu položku okrem miezd predstavujú výdavky na vydávanie bezplatného časopisu Finančný manažér, ktorý sa pomerne výrazne presadil v odbornej verejnosti a výdavky na odborné podujatia. </w:t>
      </w:r>
    </w:p>
    <w:p w:rsidR="00CF1E80" w:rsidRDefault="00CF1E80" w:rsidP="00CF1E80">
      <w:pPr>
        <w:ind w:firstLine="737"/>
        <w:jc w:val="both"/>
        <w:rPr>
          <w:snapToGrid w:val="0"/>
          <w:color w:val="000000"/>
          <w:lang w:eastAsia="sk-SK"/>
        </w:rPr>
      </w:pPr>
    </w:p>
    <w:p w:rsidR="00173266" w:rsidRDefault="00173266" w:rsidP="00173266">
      <w:pPr>
        <w:rPr>
          <w:b/>
          <w:sz w:val="28"/>
          <w:szCs w:val="28"/>
        </w:rPr>
      </w:pPr>
      <w:r w:rsidRPr="00AE1666">
        <w:rPr>
          <w:b/>
          <w:sz w:val="28"/>
          <w:szCs w:val="28"/>
        </w:rPr>
        <w:t>Zameranie aktivít SAF v roku 201</w:t>
      </w:r>
      <w:r w:rsidR="00DB3678">
        <w:rPr>
          <w:b/>
          <w:sz w:val="28"/>
          <w:szCs w:val="28"/>
        </w:rPr>
        <w:t>4</w:t>
      </w:r>
    </w:p>
    <w:p w:rsidR="00557B82" w:rsidRPr="00AE1666" w:rsidRDefault="00557B82" w:rsidP="00173266">
      <w:pPr>
        <w:rPr>
          <w:b/>
          <w:sz w:val="28"/>
          <w:szCs w:val="28"/>
        </w:rPr>
      </w:pPr>
    </w:p>
    <w:p w:rsidR="00DB3678" w:rsidRPr="00333EAD" w:rsidRDefault="00DB3678" w:rsidP="00DB3678">
      <w:pPr>
        <w:numPr>
          <w:ilvl w:val="0"/>
          <w:numId w:val="48"/>
        </w:numPr>
      </w:pPr>
      <w:r w:rsidRPr="00333EAD">
        <w:rPr>
          <w:b/>
          <w:bCs/>
        </w:rPr>
        <w:t xml:space="preserve">Banková únia a jej vplyv na slovenský finančný trh  </w:t>
      </w:r>
    </w:p>
    <w:p w:rsidR="00DB3678" w:rsidRDefault="00DB3678" w:rsidP="00DB3678">
      <w:pPr>
        <w:numPr>
          <w:ilvl w:val="0"/>
          <w:numId w:val="48"/>
        </w:numPr>
      </w:pPr>
      <w:r w:rsidRPr="00EC071A">
        <w:rPr>
          <w:b/>
          <w:bCs/>
        </w:rPr>
        <w:lastRenderedPageBreak/>
        <w:t>Čo možno očakávať pri plnení štátneho rozpočtu v roku 2014</w:t>
      </w:r>
      <w:r w:rsidRPr="00EC071A">
        <w:t xml:space="preserve"> </w:t>
      </w:r>
      <w:r>
        <w:t xml:space="preserve"> </w:t>
      </w:r>
    </w:p>
    <w:p w:rsidR="00DB3678" w:rsidRPr="00EC071A" w:rsidRDefault="00DB3678" w:rsidP="00DB3678">
      <w:pPr>
        <w:ind w:left="708"/>
      </w:pPr>
      <w:r>
        <w:t>Studené 21.1.2014</w:t>
      </w:r>
    </w:p>
    <w:p w:rsidR="00DB3678" w:rsidRDefault="00DB3678" w:rsidP="00DB3678">
      <w:pPr>
        <w:numPr>
          <w:ilvl w:val="0"/>
          <w:numId w:val="48"/>
        </w:numPr>
        <w:ind w:left="708"/>
      </w:pPr>
      <w:r w:rsidRPr="001278CB">
        <w:rPr>
          <w:b/>
          <w:bCs/>
        </w:rPr>
        <w:t>Aktuálne otázky daňovej legislatívy s dôrazom na novely platné pre rok 2014</w:t>
      </w:r>
      <w:r w:rsidRPr="00EC071A">
        <w:t xml:space="preserve"> (Kontrolný výkaz – DPH </w:t>
      </w:r>
      <w:proofErr w:type="spellStart"/>
      <w:r w:rsidRPr="00EC071A">
        <w:t>vs</w:t>
      </w:r>
      <w:proofErr w:type="spellEnd"/>
      <w:r w:rsidRPr="00EC071A">
        <w:t>. pokuty, dopad na malé a stredné podniky)</w:t>
      </w:r>
      <w:r>
        <w:t xml:space="preserve">, </w:t>
      </w:r>
      <w:proofErr w:type="spellStart"/>
      <w:r w:rsidRPr="00EC071A">
        <w:t>Brainstorming</w:t>
      </w:r>
      <w:proofErr w:type="spellEnd"/>
      <w:r w:rsidRPr="00EC071A">
        <w:t xml:space="preserve"> za účasti členov Komisie SAF, pracovníkov MF SR daňovej sekcii Finančného riaditeľstva</w:t>
      </w:r>
      <w:r>
        <w:t xml:space="preserve"> SR k vybraným daňovým otázkam </w:t>
      </w:r>
    </w:p>
    <w:p w:rsidR="00DB3678" w:rsidRDefault="00DB3678" w:rsidP="00DB3678">
      <w:pPr>
        <w:ind w:left="708"/>
      </w:pPr>
      <w:r w:rsidRPr="00EC071A">
        <w:t xml:space="preserve">marec 2014 </w:t>
      </w:r>
    </w:p>
    <w:p w:rsidR="00DB3678" w:rsidRPr="005F0635" w:rsidRDefault="00DB3678" w:rsidP="00DB3678">
      <w:pPr>
        <w:numPr>
          <w:ilvl w:val="0"/>
          <w:numId w:val="48"/>
        </w:numPr>
        <w:rPr>
          <w:b/>
          <w:bCs/>
        </w:rPr>
      </w:pPr>
      <w:r w:rsidRPr="00DB3678">
        <w:rPr>
          <w:b/>
          <w:bCs/>
        </w:rPr>
        <w:t>Demografická zmena a jej dopady na ekonomický rast a verejne financie</w:t>
      </w:r>
    </w:p>
    <w:p w:rsidR="00DB3678" w:rsidRDefault="00DB3678" w:rsidP="00DB3678">
      <w:pPr>
        <w:ind w:left="708"/>
      </w:pPr>
      <w:proofErr w:type="spellStart"/>
      <w:r>
        <w:t>Workshop</w:t>
      </w:r>
      <w:proofErr w:type="spellEnd"/>
      <w:r>
        <w:t xml:space="preserve"> pred VZ SAF</w:t>
      </w:r>
      <w:r w:rsidRPr="00EC071A">
        <w:t xml:space="preserve"> </w:t>
      </w:r>
    </w:p>
    <w:p w:rsidR="00DB3678" w:rsidRPr="00EC071A" w:rsidRDefault="00DB3678" w:rsidP="00DB3678">
      <w:pPr>
        <w:ind w:left="708"/>
      </w:pPr>
      <w:r>
        <w:t>9. apríla 2014 od 14.00 hod.</w:t>
      </w:r>
      <w:r w:rsidRPr="00EC071A">
        <w:t xml:space="preserve"> </w:t>
      </w:r>
    </w:p>
    <w:p w:rsidR="00DB3678" w:rsidRPr="001278CB" w:rsidRDefault="00DB3678" w:rsidP="00DB3678">
      <w:pPr>
        <w:numPr>
          <w:ilvl w:val="0"/>
          <w:numId w:val="48"/>
        </w:numPr>
      </w:pPr>
      <w:r w:rsidRPr="00EC071A">
        <w:rPr>
          <w:b/>
          <w:bCs/>
        </w:rPr>
        <w:t xml:space="preserve">Zmeny v účtovníctve a účtovnom výkazníctve </w:t>
      </w:r>
      <w:proofErr w:type="spellStart"/>
      <w:r w:rsidRPr="00EC071A">
        <w:rPr>
          <w:b/>
          <w:bCs/>
        </w:rPr>
        <w:t>mikropodnikov</w:t>
      </w:r>
      <w:proofErr w:type="spellEnd"/>
      <w:r w:rsidRPr="00EC071A">
        <w:rPr>
          <w:b/>
          <w:bCs/>
        </w:rPr>
        <w:t xml:space="preserve">. </w:t>
      </w:r>
    </w:p>
    <w:p w:rsidR="00DB3678" w:rsidRPr="00EC071A" w:rsidRDefault="00DB3678" w:rsidP="00DB3678">
      <w:pPr>
        <w:ind w:left="360" w:firstLine="348"/>
      </w:pPr>
      <w:r>
        <w:t>jún</w:t>
      </w:r>
      <w:r w:rsidRPr="00EC071A">
        <w:t xml:space="preserve"> </w:t>
      </w:r>
      <w:r w:rsidRPr="00EC071A">
        <w:rPr>
          <w:b/>
          <w:bCs/>
        </w:rPr>
        <w:t xml:space="preserve"> </w:t>
      </w:r>
      <w:r w:rsidRPr="00EA1D14">
        <w:rPr>
          <w:bCs/>
        </w:rPr>
        <w:t>2014</w:t>
      </w:r>
      <w:r w:rsidRPr="00EA1D14">
        <w:t xml:space="preserve"> </w:t>
      </w:r>
    </w:p>
    <w:p w:rsidR="00DB3678" w:rsidRPr="00EA1D14" w:rsidRDefault="00DB3678" w:rsidP="00DB3678">
      <w:pPr>
        <w:numPr>
          <w:ilvl w:val="0"/>
          <w:numId w:val="48"/>
        </w:numPr>
      </w:pPr>
      <w:r w:rsidRPr="00EC071A">
        <w:rPr>
          <w:b/>
          <w:bCs/>
        </w:rPr>
        <w:t xml:space="preserve">Hospodárske informácie – základ znižovania podnikateľského rizika. </w:t>
      </w:r>
    </w:p>
    <w:p w:rsidR="00DB3678" w:rsidRPr="00EC071A" w:rsidRDefault="00DB3678" w:rsidP="00DB3678">
      <w:pPr>
        <w:ind w:left="360" w:firstLine="348"/>
      </w:pPr>
      <w:r w:rsidRPr="00EC071A">
        <w:t xml:space="preserve">Apríl </w:t>
      </w:r>
      <w:r>
        <w:t>2014</w:t>
      </w:r>
    </w:p>
    <w:p w:rsidR="00DB3678" w:rsidRDefault="00DB3678" w:rsidP="00DB3678">
      <w:pPr>
        <w:numPr>
          <w:ilvl w:val="0"/>
          <w:numId w:val="48"/>
        </w:numPr>
        <w:ind w:left="708"/>
      </w:pPr>
      <w:r w:rsidRPr="00EA1D14">
        <w:rPr>
          <w:b/>
        </w:rPr>
        <w:t>Kartelové právo</w:t>
      </w:r>
      <w:r>
        <w:t xml:space="preserve">, Advokátska kancelária </w:t>
      </w:r>
      <w:proofErr w:type="spellStart"/>
      <w:r>
        <w:t>Havel</w:t>
      </w:r>
      <w:proofErr w:type="spellEnd"/>
      <w:r>
        <w:t xml:space="preserve"> </w:t>
      </w:r>
      <w:proofErr w:type="spellStart"/>
      <w:r>
        <w:t>Holásek</w:t>
      </w:r>
      <w:proofErr w:type="spellEnd"/>
      <w:r>
        <w:t xml:space="preserve">, </w:t>
      </w:r>
    </w:p>
    <w:p w:rsidR="00DB3678" w:rsidRDefault="00DB3678" w:rsidP="00DB3678">
      <w:pPr>
        <w:ind w:left="348" w:firstLine="360"/>
      </w:pPr>
      <w:r w:rsidRPr="005F0635">
        <w:t>2</w:t>
      </w:r>
      <w:r>
        <w:t>9.4.2014 - seminár</w:t>
      </w:r>
    </w:p>
    <w:p w:rsidR="00DB3678" w:rsidRPr="00F77E2F" w:rsidRDefault="00DB3678" w:rsidP="00DB3678">
      <w:pPr>
        <w:numPr>
          <w:ilvl w:val="0"/>
          <w:numId w:val="48"/>
        </w:numPr>
      </w:pPr>
      <w:r w:rsidRPr="00F77E2F">
        <w:rPr>
          <w:b/>
        </w:rPr>
        <w:t xml:space="preserve">Svetové ekonomické fórum – </w:t>
      </w:r>
      <w:proofErr w:type="spellStart"/>
      <w:r w:rsidRPr="00F77E2F">
        <w:rPr>
          <w:b/>
        </w:rPr>
        <w:t>Davos</w:t>
      </w:r>
      <w:proofErr w:type="spellEnd"/>
      <w:r w:rsidRPr="00F77E2F">
        <w:rPr>
          <w:b/>
        </w:rPr>
        <w:t xml:space="preserve"> 2014</w:t>
      </w:r>
    </w:p>
    <w:p w:rsidR="00DB3678" w:rsidRDefault="00DB3678" w:rsidP="00DB3678">
      <w:pPr>
        <w:ind w:left="708"/>
      </w:pPr>
      <w:r>
        <w:t xml:space="preserve">Diskusia finančníkov v </w:t>
      </w:r>
      <w:proofErr w:type="spellStart"/>
      <w:r>
        <w:t>Clube</w:t>
      </w:r>
      <w:proofErr w:type="spellEnd"/>
      <w:r>
        <w:t xml:space="preserve"> </w:t>
      </w:r>
      <w:proofErr w:type="spellStart"/>
      <w:r>
        <w:t>Imperial</w:t>
      </w:r>
      <w:proofErr w:type="spellEnd"/>
    </w:p>
    <w:p w:rsidR="00DB3678" w:rsidRDefault="00DB3678" w:rsidP="00DB3678">
      <w:pPr>
        <w:ind w:left="708"/>
      </w:pPr>
      <w:r>
        <w:t>Apríl 2014</w:t>
      </w:r>
    </w:p>
    <w:p w:rsidR="00DB3678" w:rsidRPr="005F0635" w:rsidRDefault="00DB3678" w:rsidP="00DB3678">
      <w:pPr>
        <w:numPr>
          <w:ilvl w:val="0"/>
          <w:numId w:val="48"/>
        </w:numPr>
      </w:pPr>
      <w:r w:rsidRPr="00EC071A">
        <w:rPr>
          <w:b/>
          <w:bCs/>
        </w:rPr>
        <w:t xml:space="preserve"> Konkurz a reštrukturalizácia. Ekonomické a právne </w:t>
      </w:r>
      <w:r>
        <w:rPr>
          <w:b/>
          <w:bCs/>
        </w:rPr>
        <w:t>otázky</w:t>
      </w:r>
    </w:p>
    <w:p w:rsidR="00DB3678" w:rsidRDefault="00DB3678" w:rsidP="00DB3678">
      <w:pPr>
        <w:ind w:left="708"/>
      </w:pPr>
      <w:r w:rsidRPr="00EC071A">
        <w:t>Odborné podujatie pre správcov</w:t>
      </w:r>
      <w:r>
        <w:t xml:space="preserve"> </w:t>
      </w:r>
    </w:p>
    <w:p w:rsidR="00DB3678" w:rsidRPr="00EC071A" w:rsidRDefault="00DB3678" w:rsidP="00DB3678">
      <w:pPr>
        <w:ind w:left="708"/>
      </w:pPr>
      <w:r>
        <w:t>Máj 2014</w:t>
      </w:r>
      <w:r w:rsidRPr="00EC071A">
        <w:t xml:space="preserve"> </w:t>
      </w:r>
    </w:p>
    <w:p w:rsidR="00DB3678" w:rsidRPr="00EA1D14" w:rsidRDefault="00DB3678" w:rsidP="00DB3678">
      <w:pPr>
        <w:numPr>
          <w:ilvl w:val="0"/>
          <w:numId w:val="48"/>
        </w:numPr>
        <w:ind w:left="708"/>
      </w:pPr>
      <w:r w:rsidRPr="00EA1D14">
        <w:rPr>
          <w:b/>
          <w:bCs/>
        </w:rPr>
        <w:t xml:space="preserve">Cezhraničné vymáhanie pohľadávok. </w:t>
      </w:r>
    </w:p>
    <w:p w:rsidR="00DB3678" w:rsidRDefault="00DB3678" w:rsidP="00DB3678">
      <w:pPr>
        <w:ind w:left="348" w:firstLine="360"/>
      </w:pPr>
      <w:r w:rsidRPr="00EA1D14">
        <w:rPr>
          <w:b/>
        </w:rPr>
        <w:t>Register účtovných závierok</w:t>
      </w:r>
      <w:r>
        <w:t xml:space="preserve">  </w:t>
      </w:r>
    </w:p>
    <w:p w:rsidR="00DB3678" w:rsidRPr="00EC071A" w:rsidRDefault="00DB3678" w:rsidP="00DB3678">
      <w:pPr>
        <w:ind w:left="708"/>
      </w:pPr>
      <w:r w:rsidRPr="00EC071A">
        <w:t xml:space="preserve">Dvojdňový seminár - máj </w:t>
      </w:r>
      <w:r>
        <w:t xml:space="preserve">2014 </w:t>
      </w:r>
    </w:p>
    <w:p w:rsidR="00DB3678" w:rsidRPr="005F0635" w:rsidRDefault="00DB3678" w:rsidP="00DB3678">
      <w:pPr>
        <w:numPr>
          <w:ilvl w:val="0"/>
          <w:numId w:val="48"/>
        </w:numPr>
      </w:pPr>
      <w:r w:rsidRPr="00EC071A">
        <w:rPr>
          <w:b/>
          <w:bCs/>
        </w:rPr>
        <w:t xml:space="preserve">Zasadnutie EACT v Bratislave  </w:t>
      </w:r>
    </w:p>
    <w:p w:rsidR="00DB3678" w:rsidRDefault="00DB3678" w:rsidP="00DB3678">
      <w:pPr>
        <w:ind w:left="708"/>
      </w:pPr>
      <w:r>
        <w:t>Rokovanie zástupcov asociácií finančníkov členských európskych krajín</w:t>
      </w:r>
    </w:p>
    <w:p w:rsidR="00DB3678" w:rsidRPr="00EC071A" w:rsidRDefault="00DB3678" w:rsidP="00DB3678">
      <w:pPr>
        <w:ind w:left="708"/>
      </w:pPr>
      <w:r w:rsidRPr="00EC071A">
        <w:t xml:space="preserve">23.-24. Máj </w:t>
      </w:r>
      <w:r>
        <w:t xml:space="preserve">2014 </w:t>
      </w:r>
    </w:p>
    <w:p w:rsidR="00DB3678" w:rsidRPr="00ED1B1D" w:rsidRDefault="00DB3678" w:rsidP="00DB3678">
      <w:pPr>
        <w:numPr>
          <w:ilvl w:val="0"/>
          <w:numId w:val="48"/>
        </w:numPr>
      </w:pPr>
      <w:r w:rsidRPr="00EC071A">
        <w:rPr>
          <w:b/>
          <w:bCs/>
        </w:rPr>
        <w:t xml:space="preserve">Možnosti financovania malých a stredných podnikov. </w:t>
      </w:r>
    </w:p>
    <w:p w:rsidR="00DB3678" w:rsidRPr="00EC071A" w:rsidRDefault="00DB3678" w:rsidP="00DB3678">
      <w:pPr>
        <w:ind w:left="360" w:firstLine="348"/>
      </w:pPr>
      <w:r w:rsidRPr="00EC071A">
        <w:t xml:space="preserve">Seminár v spolupráci s NADSME a SZRB -  jún </w:t>
      </w:r>
    </w:p>
    <w:p w:rsidR="00DB3678" w:rsidRDefault="00DB3678" w:rsidP="00DB3678">
      <w:pPr>
        <w:numPr>
          <w:ilvl w:val="0"/>
          <w:numId w:val="48"/>
        </w:numPr>
      </w:pPr>
      <w:r w:rsidRPr="00B607A8">
        <w:rPr>
          <w:b/>
        </w:rPr>
        <w:t xml:space="preserve">Konferencia </w:t>
      </w:r>
      <w:proofErr w:type="spellStart"/>
      <w:r>
        <w:rPr>
          <w:b/>
        </w:rPr>
        <w:t>Treasury</w:t>
      </w:r>
      <w:proofErr w:type="spellEnd"/>
      <w:r>
        <w:rPr>
          <w:b/>
        </w:rPr>
        <w:t xml:space="preserve"> </w:t>
      </w:r>
      <w:proofErr w:type="spellStart"/>
      <w:r>
        <w:rPr>
          <w:b/>
        </w:rPr>
        <w:t>Management</w:t>
      </w:r>
      <w:proofErr w:type="spellEnd"/>
      <w:r>
        <w:rPr>
          <w:b/>
        </w:rPr>
        <w:t xml:space="preserve"> </w:t>
      </w:r>
      <w:proofErr w:type="spellStart"/>
      <w:r>
        <w:rPr>
          <w:b/>
        </w:rPr>
        <w:t>Forum</w:t>
      </w:r>
      <w:proofErr w:type="spellEnd"/>
      <w:r>
        <w:rPr>
          <w:b/>
        </w:rPr>
        <w:t xml:space="preserve"> </w:t>
      </w:r>
      <w:r w:rsidRPr="00B607A8">
        <w:rPr>
          <w:b/>
        </w:rPr>
        <w:t>v </w:t>
      </w:r>
      <w:proofErr w:type="spellStart"/>
      <w:r w:rsidRPr="00B607A8">
        <w:rPr>
          <w:b/>
        </w:rPr>
        <w:t>Portoroži</w:t>
      </w:r>
      <w:proofErr w:type="spellEnd"/>
      <w:r>
        <w:t xml:space="preserve"> </w:t>
      </w:r>
    </w:p>
    <w:p w:rsidR="00DB3678" w:rsidRPr="00333EAD" w:rsidRDefault="00DB3678" w:rsidP="00DB3678">
      <w:pPr>
        <w:ind w:left="708"/>
      </w:pPr>
      <w:r>
        <w:t xml:space="preserve">25.-26.september 2014 </w:t>
      </w:r>
    </w:p>
    <w:p w:rsidR="00DB3678" w:rsidRPr="00B607A8" w:rsidRDefault="00DB3678" w:rsidP="00DB3678">
      <w:pPr>
        <w:numPr>
          <w:ilvl w:val="0"/>
          <w:numId w:val="48"/>
        </w:numPr>
      </w:pPr>
      <w:r w:rsidRPr="00EC071A">
        <w:rPr>
          <w:b/>
          <w:bCs/>
        </w:rPr>
        <w:t xml:space="preserve">Verejné obstarávanie po novom  </w:t>
      </w:r>
    </w:p>
    <w:p w:rsidR="00DB3678" w:rsidRDefault="00DB3678" w:rsidP="00DB3678">
      <w:pPr>
        <w:ind w:left="708"/>
      </w:pPr>
      <w:r w:rsidRPr="00EC071A">
        <w:t>Seminár zameraný na prínosy elektronických aukcií</w:t>
      </w:r>
      <w:r>
        <w:t xml:space="preserve"> </w:t>
      </w:r>
    </w:p>
    <w:p w:rsidR="00DB3678" w:rsidRDefault="00DB3678" w:rsidP="00DB3678">
      <w:pPr>
        <w:ind w:left="708"/>
      </w:pPr>
      <w:r w:rsidRPr="00EC071A">
        <w:t>Nov</w:t>
      </w:r>
      <w:r>
        <w:t>ember 2014</w:t>
      </w:r>
      <w:r w:rsidRPr="00EC071A">
        <w:t xml:space="preserve">. </w:t>
      </w:r>
    </w:p>
    <w:p w:rsidR="00DB3678" w:rsidRPr="00971A2B" w:rsidRDefault="00DB3678" w:rsidP="00DB3678">
      <w:pPr>
        <w:numPr>
          <w:ilvl w:val="0"/>
          <w:numId w:val="48"/>
        </w:numPr>
        <w:rPr>
          <w:b/>
        </w:rPr>
      </w:pPr>
      <w:r w:rsidRPr="00971A2B">
        <w:rPr>
          <w:b/>
        </w:rPr>
        <w:t>Transferové oceňovanie</w:t>
      </w:r>
    </w:p>
    <w:p w:rsidR="00DB3678" w:rsidRDefault="00DB3678" w:rsidP="00DB3678">
      <w:pPr>
        <w:ind w:left="708"/>
      </w:pPr>
      <w:r w:rsidRPr="00F77E2F">
        <w:t xml:space="preserve">Seminár </w:t>
      </w:r>
    </w:p>
    <w:p w:rsidR="00DB3678" w:rsidRDefault="00DB3678" w:rsidP="00DB3678">
      <w:pPr>
        <w:numPr>
          <w:ilvl w:val="0"/>
          <w:numId w:val="48"/>
        </w:numPr>
      </w:pPr>
      <w:r>
        <w:t>Spoločná akcia s IBM Slovensko</w:t>
      </w:r>
    </w:p>
    <w:p w:rsidR="00DB3678" w:rsidRPr="00AF2FDA" w:rsidRDefault="00DB3678" w:rsidP="00DB3678">
      <w:pPr>
        <w:numPr>
          <w:ilvl w:val="0"/>
          <w:numId w:val="48"/>
        </w:numPr>
        <w:rPr>
          <w:b/>
        </w:rPr>
      </w:pPr>
      <w:proofErr w:type="spellStart"/>
      <w:r w:rsidRPr="00AF2FDA">
        <w:rPr>
          <w:b/>
        </w:rPr>
        <w:t>International</w:t>
      </w:r>
      <w:proofErr w:type="spellEnd"/>
      <w:r w:rsidRPr="00AF2FDA">
        <w:rPr>
          <w:b/>
        </w:rPr>
        <w:t xml:space="preserve"> </w:t>
      </w:r>
      <w:proofErr w:type="spellStart"/>
      <w:r w:rsidRPr="00AF2FDA">
        <w:rPr>
          <w:b/>
        </w:rPr>
        <w:t>Cach</w:t>
      </w:r>
      <w:proofErr w:type="spellEnd"/>
      <w:r w:rsidRPr="00AF2FDA">
        <w:rPr>
          <w:b/>
        </w:rPr>
        <w:t xml:space="preserve"> &amp; </w:t>
      </w:r>
      <w:proofErr w:type="spellStart"/>
      <w:r w:rsidRPr="00AF2FDA">
        <w:rPr>
          <w:b/>
        </w:rPr>
        <w:t>Treasury</w:t>
      </w:r>
      <w:proofErr w:type="spellEnd"/>
      <w:r w:rsidRPr="00AF2FDA">
        <w:rPr>
          <w:b/>
        </w:rPr>
        <w:t xml:space="preserve"> </w:t>
      </w:r>
      <w:proofErr w:type="spellStart"/>
      <w:r w:rsidRPr="00AF2FDA">
        <w:rPr>
          <w:b/>
        </w:rPr>
        <w:t>Management</w:t>
      </w:r>
      <w:proofErr w:type="spellEnd"/>
    </w:p>
    <w:p w:rsidR="00DB3678" w:rsidRDefault="00DB3678" w:rsidP="00DB3678">
      <w:pPr>
        <w:ind w:left="708"/>
      </w:pPr>
      <w:r>
        <w:t xml:space="preserve">Medzinárodná konferencia </w:t>
      </w:r>
      <w:proofErr w:type="spellStart"/>
      <w:r>
        <w:t>EuroFinance</w:t>
      </w:r>
      <w:proofErr w:type="spellEnd"/>
      <w:r>
        <w:t xml:space="preserve"> v Budapešti</w:t>
      </w:r>
    </w:p>
    <w:p w:rsidR="00DB3678" w:rsidRDefault="00DB3678" w:rsidP="00DB3678">
      <w:pPr>
        <w:ind w:left="708"/>
      </w:pPr>
      <w:r>
        <w:t>15. – 17. Októbra 2014</w:t>
      </w:r>
    </w:p>
    <w:p w:rsidR="00DB3678" w:rsidRPr="00B607A8" w:rsidRDefault="00DB3678" w:rsidP="00DB3678">
      <w:pPr>
        <w:numPr>
          <w:ilvl w:val="0"/>
          <w:numId w:val="48"/>
        </w:numPr>
      </w:pPr>
      <w:r w:rsidRPr="00F77E2F">
        <w:rPr>
          <w:b/>
          <w:bCs/>
        </w:rPr>
        <w:t xml:space="preserve">XII. ročník konferencie Finančné riadenie podnikov </w:t>
      </w:r>
    </w:p>
    <w:p w:rsidR="00DB3678" w:rsidRDefault="00DB3678" w:rsidP="00DB3678">
      <w:pPr>
        <w:ind w:left="360" w:firstLine="348"/>
      </w:pPr>
      <w:r>
        <w:t>Dátum – 21. – 22. Októbra 2014</w:t>
      </w:r>
    </w:p>
    <w:p w:rsidR="00DB3678" w:rsidRPr="00EC071A" w:rsidRDefault="00DB3678" w:rsidP="00DB3678">
      <w:pPr>
        <w:ind w:left="360"/>
      </w:pPr>
    </w:p>
    <w:p w:rsidR="00DB3678" w:rsidRPr="00D51DC7" w:rsidRDefault="00DB3678" w:rsidP="00DB3678">
      <w:r w:rsidRPr="00D51DC7">
        <w:t xml:space="preserve"> </w:t>
      </w:r>
    </w:p>
    <w:p w:rsidR="00173266" w:rsidRPr="00BC5EFD" w:rsidRDefault="00173266" w:rsidP="00173266">
      <w:pPr>
        <w:rPr>
          <w:sz w:val="22"/>
          <w:szCs w:val="22"/>
        </w:rPr>
      </w:pPr>
    </w:p>
    <w:p w:rsidR="00173266" w:rsidRPr="00BC5EFD" w:rsidRDefault="00173266" w:rsidP="00173266">
      <w:pPr>
        <w:rPr>
          <w:sz w:val="22"/>
          <w:szCs w:val="22"/>
        </w:rPr>
      </w:pPr>
      <w:r w:rsidRPr="00BC5EFD">
        <w:rPr>
          <w:b/>
          <w:sz w:val="22"/>
          <w:szCs w:val="22"/>
        </w:rPr>
        <w:t>Legislatívna aktivita</w:t>
      </w:r>
      <w:r w:rsidRPr="00BC5EFD">
        <w:rPr>
          <w:sz w:val="22"/>
          <w:szCs w:val="22"/>
        </w:rPr>
        <w:t xml:space="preserve"> – pripomienkovanie ekonomických zákonov – priebežne</w:t>
      </w:r>
    </w:p>
    <w:p w:rsidR="00173266" w:rsidRPr="00BC5EFD" w:rsidRDefault="00173266" w:rsidP="00173266">
      <w:pPr>
        <w:rPr>
          <w:sz w:val="22"/>
          <w:szCs w:val="22"/>
        </w:rPr>
      </w:pPr>
    </w:p>
    <w:p w:rsidR="00106C77" w:rsidRPr="00BC5EFD" w:rsidRDefault="00106C77" w:rsidP="00173266">
      <w:pPr>
        <w:jc w:val="both"/>
        <w:rPr>
          <w:sz w:val="22"/>
          <w:szCs w:val="22"/>
        </w:rPr>
      </w:pPr>
      <w:r w:rsidRPr="00BC5EFD">
        <w:rPr>
          <w:sz w:val="22"/>
          <w:szCs w:val="22"/>
        </w:rPr>
        <w:t>Dovoľte mi vyjadriť na záver presvedčenie, že spolu s Vami, členmi SAF sa nám podarí tieto ciele na rok 201</w:t>
      </w:r>
      <w:r w:rsidR="00690A7A">
        <w:rPr>
          <w:sz w:val="22"/>
          <w:szCs w:val="22"/>
        </w:rPr>
        <w:t>4</w:t>
      </w:r>
      <w:r w:rsidRPr="00BC5EFD">
        <w:rPr>
          <w:sz w:val="22"/>
          <w:szCs w:val="22"/>
        </w:rPr>
        <w:t xml:space="preserve"> i naplniť.</w:t>
      </w:r>
    </w:p>
    <w:p w:rsidR="00106C77" w:rsidRPr="00BC5EFD" w:rsidRDefault="00106C77" w:rsidP="00106C77">
      <w:pPr>
        <w:rPr>
          <w:sz w:val="22"/>
          <w:szCs w:val="22"/>
        </w:rPr>
      </w:pPr>
    </w:p>
    <w:p w:rsidR="00106C77" w:rsidRPr="00BC5EFD" w:rsidRDefault="00106C77" w:rsidP="00106C77">
      <w:pPr>
        <w:rPr>
          <w:sz w:val="22"/>
          <w:szCs w:val="22"/>
        </w:rPr>
      </w:pPr>
      <w:r w:rsidRPr="00BC5EFD">
        <w:rPr>
          <w:sz w:val="22"/>
          <w:szCs w:val="22"/>
        </w:rPr>
        <w:lastRenderedPageBreak/>
        <w:t xml:space="preserve">Bratislava, VZ </w:t>
      </w:r>
      <w:r w:rsidR="00690A7A">
        <w:rPr>
          <w:sz w:val="22"/>
          <w:szCs w:val="22"/>
        </w:rPr>
        <w:t>9</w:t>
      </w:r>
      <w:r w:rsidRPr="00BC5EFD">
        <w:rPr>
          <w:sz w:val="22"/>
          <w:szCs w:val="22"/>
        </w:rPr>
        <w:t>.4.201</w:t>
      </w:r>
      <w:r w:rsidR="00690A7A">
        <w:rPr>
          <w:sz w:val="22"/>
          <w:szCs w:val="22"/>
        </w:rPr>
        <w:t>3</w:t>
      </w:r>
    </w:p>
    <w:p w:rsidR="00440217" w:rsidRDefault="00106C77" w:rsidP="00440217">
      <w:pPr>
        <w:pStyle w:val="Standard"/>
      </w:pPr>
      <w:r>
        <w:br w:type="column"/>
      </w:r>
      <w:r w:rsidR="00440217">
        <w:rPr>
          <w:b/>
          <w:bCs/>
        </w:rPr>
        <w:lastRenderedPageBreak/>
        <w:t xml:space="preserve">                                                            S  P  R  Á  V  A</w:t>
      </w:r>
    </w:p>
    <w:p w:rsidR="00440217" w:rsidRDefault="00440217" w:rsidP="00440217">
      <w:pPr>
        <w:pStyle w:val="Standard"/>
        <w:rPr>
          <w:b/>
          <w:bCs/>
        </w:rPr>
      </w:pPr>
    </w:p>
    <w:p w:rsidR="00440217" w:rsidRDefault="00440217" w:rsidP="00440217">
      <w:pPr>
        <w:pStyle w:val="Standard"/>
        <w:rPr>
          <w:b/>
          <w:bCs/>
        </w:rPr>
      </w:pPr>
      <w:r>
        <w:rPr>
          <w:b/>
          <w:bCs/>
        </w:rPr>
        <w:t xml:space="preserve">                          Rady starších slovenskej asociácie finančníkov za rok 2013</w:t>
      </w:r>
    </w:p>
    <w:p w:rsidR="00440217" w:rsidRDefault="00440217" w:rsidP="00440217">
      <w:pPr>
        <w:pStyle w:val="Standard"/>
        <w:rPr>
          <w:b/>
          <w:bCs/>
        </w:rPr>
      </w:pPr>
    </w:p>
    <w:p w:rsidR="00440217" w:rsidRDefault="00440217" w:rsidP="00440217">
      <w:pPr>
        <w:pStyle w:val="Standard"/>
        <w:rPr>
          <w:b/>
          <w:bCs/>
        </w:rPr>
      </w:pPr>
    </w:p>
    <w:p w:rsidR="00440217" w:rsidRDefault="00440217" w:rsidP="00440217">
      <w:pPr>
        <w:pStyle w:val="Standard"/>
        <w:spacing w:line="360" w:lineRule="auto"/>
        <w:rPr>
          <w:b/>
          <w:bCs/>
        </w:rPr>
      </w:pPr>
      <w:r>
        <w:rPr>
          <w:b/>
          <w:bCs/>
        </w:rPr>
        <w:t>Rada starších pracovala v roku 2013  v zložení :</w:t>
      </w:r>
    </w:p>
    <w:p w:rsidR="00440217" w:rsidRDefault="00440217" w:rsidP="00440217">
      <w:pPr>
        <w:pStyle w:val="Standard"/>
        <w:spacing w:line="360" w:lineRule="auto"/>
        <w:rPr>
          <w:b/>
          <w:bCs/>
        </w:rPr>
      </w:pPr>
    </w:p>
    <w:p w:rsidR="00440217" w:rsidRDefault="00440217" w:rsidP="00440217">
      <w:pPr>
        <w:pStyle w:val="Standard"/>
        <w:spacing w:line="360" w:lineRule="auto"/>
        <w:rPr>
          <w:b/>
          <w:bCs/>
        </w:rPr>
      </w:pPr>
      <w:r>
        <w:rPr>
          <w:b/>
          <w:bCs/>
        </w:rPr>
        <w:t>predseda    - Elena  Trenčianska</w:t>
      </w:r>
    </w:p>
    <w:p w:rsidR="00440217" w:rsidRDefault="00440217" w:rsidP="00440217">
      <w:pPr>
        <w:pStyle w:val="Standard"/>
        <w:spacing w:line="360" w:lineRule="auto"/>
        <w:rPr>
          <w:b/>
          <w:bCs/>
        </w:rPr>
      </w:pPr>
      <w:r>
        <w:rPr>
          <w:b/>
          <w:bCs/>
        </w:rPr>
        <w:t xml:space="preserve">členovia      -  Roman Dvorčák, Karol Vlachynský,  František Sieklik,  Jana Šnircová,             </w:t>
      </w:r>
      <w:r>
        <w:rPr>
          <w:b/>
          <w:bCs/>
        </w:rPr>
        <w:tab/>
        <w:t xml:space="preserve">           Božena </w:t>
      </w:r>
      <w:proofErr w:type="spellStart"/>
      <w:r>
        <w:rPr>
          <w:b/>
          <w:bCs/>
        </w:rPr>
        <w:t>Hrvolová</w:t>
      </w:r>
      <w:proofErr w:type="spellEnd"/>
      <w:r>
        <w:rPr>
          <w:b/>
          <w:bCs/>
        </w:rPr>
        <w:t xml:space="preserve">, Dušan </w:t>
      </w:r>
      <w:proofErr w:type="spellStart"/>
      <w:r>
        <w:rPr>
          <w:b/>
          <w:bCs/>
        </w:rPr>
        <w:t>Durmis</w:t>
      </w:r>
      <w:proofErr w:type="spellEnd"/>
      <w:r>
        <w:rPr>
          <w:b/>
          <w:bCs/>
        </w:rPr>
        <w:t>.</w:t>
      </w:r>
    </w:p>
    <w:p w:rsidR="00440217" w:rsidRDefault="00440217" w:rsidP="00440217">
      <w:pPr>
        <w:pStyle w:val="Standard"/>
        <w:spacing w:line="360" w:lineRule="auto"/>
        <w:rPr>
          <w:b/>
          <w:bCs/>
        </w:rPr>
      </w:pPr>
    </w:p>
    <w:p w:rsidR="00440217" w:rsidRDefault="00440217" w:rsidP="00440217">
      <w:pPr>
        <w:pStyle w:val="Standard"/>
        <w:spacing w:line="360" w:lineRule="auto"/>
        <w:rPr>
          <w:bCs/>
        </w:rPr>
      </w:pPr>
      <w:r>
        <w:rPr>
          <w:bCs/>
        </w:rPr>
        <w:t>Vo svojej činnosti  sa členovia  RS zameriavali hlavne na podporu a následnú kontrolu plnenia úloh  vyplývajúcich  z  „Plánu hlavných úloh SAF schválených na rok 2013“,  ktoré boli priebežne  počas  roku  doplnené novými úlohami prijatými v rámci zasadnutí Správnej rady.</w:t>
      </w:r>
    </w:p>
    <w:p w:rsidR="00440217" w:rsidRDefault="00440217" w:rsidP="00440217">
      <w:pPr>
        <w:pStyle w:val="Standard"/>
        <w:spacing w:line="360" w:lineRule="auto"/>
        <w:rPr>
          <w:bCs/>
        </w:rPr>
      </w:pPr>
    </w:p>
    <w:p w:rsidR="00440217" w:rsidRDefault="00440217" w:rsidP="00440217">
      <w:pPr>
        <w:pStyle w:val="Standard"/>
        <w:spacing w:line="360" w:lineRule="auto"/>
        <w:rPr>
          <w:bCs/>
        </w:rPr>
      </w:pPr>
      <w:r>
        <w:rPr>
          <w:bCs/>
        </w:rPr>
        <w:t xml:space="preserve"> Pravidelnou aktívnou účasťou predsedu  RS na zasadnutiach Správnej  sa dlhoročné poznatky a skúsenosti členov   rady   v priebehu celého roku  efektívne premietali do činnosti SAF, a to tak   pokiaľ ide o  rokovania so zástupcami členskej základne, predstaviteľmi hospodárskej praxe, bankami, ako aj univerzitami. Výsledkom tejto spolupráce je  zaktivizovanie a hlavne zefektívnenie   a diverzifikácia aktivít SAF ,  pri  organizovaní seminárov, školení, spoločných stretnutí so zástupcami MF SR a MPSVR SR k vybraným témam  z oblasti daňovej a colnej politiky,  účtovníctva a daňových zákonov, aktualizácie európskej legislatívy a pod. </w:t>
      </w:r>
    </w:p>
    <w:p w:rsidR="00440217" w:rsidRDefault="00440217" w:rsidP="00440217">
      <w:pPr>
        <w:pStyle w:val="Standard"/>
        <w:spacing w:line="360" w:lineRule="auto"/>
        <w:rPr>
          <w:bCs/>
        </w:rPr>
      </w:pPr>
    </w:p>
    <w:p w:rsidR="00440217" w:rsidRDefault="00440217" w:rsidP="00440217">
      <w:pPr>
        <w:pStyle w:val="Standard"/>
        <w:spacing w:line="360" w:lineRule="auto"/>
        <w:rPr>
          <w:bCs/>
        </w:rPr>
      </w:pPr>
      <w:r>
        <w:rPr>
          <w:bCs/>
        </w:rPr>
        <w:t xml:space="preserve"> Štartom do r.2013 bolo stretnutie  členov SAF,SR a RS SAF  s pozvanými hosťami  zorganizované  5. 2. 2O13, v rámci ktorého  v prvej časti dominovala odborná téma Dlhodobá udržateľnosť verejných financií SR </w:t>
      </w:r>
      <w:proofErr w:type="spellStart"/>
      <w:r>
        <w:rPr>
          <w:bCs/>
        </w:rPr>
        <w:t>odprezentovaná</w:t>
      </w:r>
      <w:proofErr w:type="spellEnd"/>
      <w:r>
        <w:rPr>
          <w:bCs/>
        </w:rPr>
        <w:t xml:space="preserve"> </w:t>
      </w:r>
      <w:proofErr w:type="spellStart"/>
      <w:r>
        <w:rPr>
          <w:bCs/>
        </w:rPr>
        <w:t>Ing.Šramkom</w:t>
      </w:r>
      <w:proofErr w:type="spellEnd"/>
      <w:r>
        <w:rPr>
          <w:bCs/>
        </w:rPr>
        <w:t xml:space="preserve"> a v ďalšej časti tému Možnosti projektového financovania podnikateľských aktivít prezentoval Ing. Štrokendl. V  druhej časti v rámci spoločenského stretnutia bol priestor na vzájomné neformálne stretnutia, súčasťou ktorých  boli  aj diskusie a  rozhovory  o ďalšom zameraní činnosti  SAF.</w:t>
      </w:r>
    </w:p>
    <w:p w:rsidR="00440217" w:rsidRDefault="00440217" w:rsidP="00440217">
      <w:pPr>
        <w:pStyle w:val="Standard"/>
        <w:spacing w:line="360" w:lineRule="auto"/>
        <w:rPr>
          <w:bCs/>
        </w:rPr>
      </w:pPr>
      <w:r>
        <w:rPr>
          <w:bCs/>
        </w:rPr>
        <w:t>Za vyvrcholenie aktivít SAF v roku  2013  možno považovať každoročne organizovanú konferenciu  Finančné riadenie podnikov   zorganizovanú tradične pod záštitou guvernéra NBS.</w:t>
      </w:r>
    </w:p>
    <w:p w:rsidR="00440217" w:rsidRDefault="00440217" w:rsidP="00440217">
      <w:pPr>
        <w:pStyle w:val="Standard"/>
        <w:spacing w:line="360" w:lineRule="auto"/>
        <w:rPr>
          <w:bCs/>
        </w:rPr>
      </w:pPr>
    </w:p>
    <w:p w:rsidR="00440217" w:rsidRDefault="00440217" w:rsidP="00440217">
      <w:pPr>
        <w:pStyle w:val="Standard"/>
        <w:spacing w:line="360" w:lineRule="auto"/>
        <w:rPr>
          <w:bCs/>
        </w:rPr>
      </w:pPr>
      <w:r>
        <w:rPr>
          <w:bCs/>
        </w:rPr>
        <w:t xml:space="preserve">Jednotlivé akcie SAF realizované v roku 2013 boli zabezpečované v úzkej spolupráci členov Správnej rady,  ako aj RS, pričom treba zvlášť vyzdvihnúť  osobnú aktivitu členov týchto orgánov SAF smerujúcu k trvalému  prehlbovaniu a skvalitňovaniu služieb pre členskú základňu tak pokiaľ </w:t>
      </w:r>
      <w:r>
        <w:rPr>
          <w:bCs/>
        </w:rPr>
        <w:lastRenderedPageBreak/>
        <w:t xml:space="preserve">ide o ich  aktívnu účasť   v komisiách, ako aj výboroch pre financie, rozpočet a meny, v pracovných komisiách IGTA a ECTA  atď.  </w:t>
      </w:r>
    </w:p>
    <w:p w:rsidR="00440217" w:rsidRDefault="00440217" w:rsidP="00440217">
      <w:pPr>
        <w:pStyle w:val="Standard"/>
        <w:spacing w:line="360" w:lineRule="auto"/>
        <w:rPr>
          <w:bCs/>
        </w:rPr>
      </w:pPr>
    </w:p>
    <w:p w:rsidR="00440217" w:rsidRDefault="00440217" w:rsidP="00440217">
      <w:pPr>
        <w:pStyle w:val="Standard"/>
        <w:spacing w:line="360" w:lineRule="auto"/>
        <w:rPr>
          <w:bCs/>
        </w:rPr>
      </w:pPr>
      <w:r>
        <w:rPr>
          <w:bCs/>
        </w:rPr>
        <w:t xml:space="preserve">Pri hodnotení činnosti RS ako nedeliteľnej súčasti   SAF za rok 2013 je treba vyzdvihnúť aj   prehlbovanie  spolupráce a vzájomných kontaktov  s bankami a univerzitami, menovite s Ekonomickou univerzitou BA,  v rámci ktorej  členovia tak SR, ako aj RS sú členmi vedeckých rád univerzity, a  fakúlt   a svojim aktívnym prístupom tak pokiaľ ide o prednášky, semináre, výmenu skúseností a pod. sú  prínosom  tak pre učiteľov, ako aj  študentov pokiaľ ide o prepojenie teórie s praxou.  </w:t>
      </w:r>
    </w:p>
    <w:p w:rsidR="00440217" w:rsidRDefault="00440217" w:rsidP="00440217">
      <w:pPr>
        <w:pStyle w:val="Standard"/>
        <w:spacing w:line="360" w:lineRule="auto"/>
        <w:rPr>
          <w:bCs/>
        </w:rPr>
      </w:pPr>
    </w:p>
    <w:p w:rsidR="00440217" w:rsidRDefault="00440217" w:rsidP="00440217">
      <w:pPr>
        <w:pStyle w:val="Standard"/>
        <w:spacing w:line="360" w:lineRule="auto"/>
        <w:rPr>
          <w:bCs/>
        </w:rPr>
      </w:pPr>
      <w:r>
        <w:rPr>
          <w:bCs/>
        </w:rPr>
        <w:t>Po prerokovaní Správy o činnosti SAF za rok 2013, ktorá je  vyhodnotením  aktivít za uplynulý  rok a v  ktorej sú  vytýčené Hlavné smery aktivít pre rok 2014 možno konštatovať, že Správa  je po formálnej i obsahovej stránke na dobrej úrovni a stanovené zámery SAF sú konštruktívne a korešpondujú s celkovým zameraním SAF, ktorým  je naďalej trvalé skvalitňovanie finančného  riadenia podnikov vrátane zvyšovania transparentnosti,  s akcentom na rozšírenie a upevnenie  členskej základne.</w:t>
      </w:r>
    </w:p>
    <w:p w:rsidR="00440217" w:rsidRDefault="00440217" w:rsidP="00440217">
      <w:pPr>
        <w:pStyle w:val="Standard"/>
        <w:spacing w:line="360" w:lineRule="auto"/>
        <w:rPr>
          <w:bCs/>
        </w:rPr>
      </w:pPr>
    </w:p>
    <w:p w:rsidR="00440217" w:rsidRDefault="00440217" w:rsidP="00440217">
      <w:pPr>
        <w:pStyle w:val="Standard"/>
        <w:spacing w:line="360" w:lineRule="auto"/>
        <w:rPr>
          <w:bCs/>
        </w:rPr>
      </w:pPr>
    </w:p>
    <w:p w:rsidR="00440217" w:rsidRDefault="00440217" w:rsidP="00440217">
      <w:pPr>
        <w:pStyle w:val="Standard"/>
        <w:spacing w:line="360" w:lineRule="auto"/>
        <w:rPr>
          <w:bCs/>
        </w:rPr>
      </w:pPr>
      <w:r>
        <w:rPr>
          <w:bCs/>
        </w:rPr>
        <w:t>Bratislava,  marec 2014                                      Ing. Elena Trenčianska, CSc.</w:t>
      </w:r>
    </w:p>
    <w:p w:rsidR="00440217" w:rsidRDefault="00440217" w:rsidP="00440217">
      <w:pPr>
        <w:pStyle w:val="Standard"/>
        <w:spacing w:line="360" w:lineRule="auto"/>
        <w:rPr>
          <w:bCs/>
        </w:rPr>
      </w:pPr>
      <w:r>
        <w:rPr>
          <w:bCs/>
        </w:rPr>
        <w:t xml:space="preserve">                                                                                       Predseda RS SAF</w:t>
      </w:r>
    </w:p>
    <w:p w:rsidR="00440217" w:rsidRDefault="00440217" w:rsidP="00440217">
      <w:pPr>
        <w:pStyle w:val="Standard"/>
        <w:spacing w:line="360" w:lineRule="auto"/>
      </w:pPr>
    </w:p>
    <w:p w:rsidR="00440217" w:rsidRDefault="00440217" w:rsidP="00440217">
      <w:pPr>
        <w:pStyle w:val="Standard"/>
        <w:spacing w:line="360" w:lineRule="auto"/>
      </w:pPr>
    </w:p>
    <w:p w:rsidR="00440217" w:rsidRDefault="00440217" w:rsidP="00440217">
      <w:pPr>
        <w:pStyle w:val="Standard"/>
        <w:spacing w:line="360" w:lineRule="auto"/>
      </w:pPr>
    </w:p>
    <w:p w:rsidR="00440217" w:rsidRDefault="00440217" w:rsidP="00440217">
      <w:pPr>
        <w:jc w:val="center"/>
        <w:outlineLvl w:val="0"/>
        <w:rPr>
          <w:b/>
          <w:sz w:val="32"/>
        </w:rPr>
      </w:pPr>
      <w:r>
        <w:br w:type="column"/>
      </w:r>
      <w:r>
        <w:rPr>
          <w:b/>
          <w:sz w:val="32"/>
        </w:rPr>
        <w:lastRenderedPageBreak/>
        <w:t>Správa o hospodárení SAF za rok 2013</w:t>
      </w:r>
    </w:p>
    <w:p w:rsidR="00440217" w:rsidRDefault="00440217" w:rsidP="00440217">
      <w:pPr>
        <w:jc w:val="center"/>
        <w:rPr>
          <w:b/>
          <w:sz w:val="32"/>
        </w:rPr>
      </w:pPr>
    </w:p>
    <w:p w:rsidR="00440217" w:rsidRDefault="00440217" w:rsidP="00440217">
      <w:pPr>
        <w:ind w:firstLine="737"/>
        <w:jc w:val="both"/>
        <w:rPr>
          <w:snapToGrid w:val="0"/>
          <w:color w:val="000000"/>
          <w:lang w:eastAsia="sk-SK"/>
        </w:rPr>
      </w:pPr>
      <w:r>
        <w:t>Celkové príjmy asociácie za rok 2013 boli plánované vo výške 48.500,- EUR a skutočnosť dosiahla výšku 50.188,01</w:t>
      </w:r>
      <w:r>
        <w:rPr>
          <w:snapToGrid w:val="0"/>
          <w:color w:val="000000"/>
          <w:lang w:eastAsia="sk-SK"/>
        </w:rPr>
        <w:t xml:space="preserve"> EUR, čo predstavuje </w:t>
      </w:r>
      <w:r>
        <w:rPr>
          <w:b/>
          <w:snapToGrid w:val="0"/>
          <w:color w:val="000000"/>
          <w:lang w:eastAsia="sk-SK"/>
        </w:rPr>
        <w:t>103</w:t>
      </w:r>
      <w:r w:rsidRPr="00035F4C">
        <w:rPr>
          <w:b/>
          <w:snapToGrid w:val="0"/>
          <w:color w:val="000000"/>
          <w:lang w:eastAsia="sk-SK"/>
        </w:rPr>
        <w:t>%</w:t>
      </w:r>
      <w:r>
        <w:rPr>
          <w:snapToGrid w:val="0"/>
          <w:color w:val="000000"/>
          <w:lang w:eastAsia="sk-SK"/>
        </w:rPr>
        <w:t xml:space="preserve"> z plánovaných príjmov. Prekročenie príjmov sa dosiahlo hlavne zvýšením členských príspevkov, úrokových výnosov, vyšším príjmom 2% z daní. Vyššie príjmy sme dosiahli aj napriek tomu, že sme mali nižšie príjmy z organizovania platených odborných podujatí a príjmov z reklamy.  </w:t>
      </w:r>
    </w:p>
    <w:p w:rsidR="00440217" w:rsidRDefault="00440217" w:rsidP="00440217">
      <w:pPr>
        <w:ind w:firstLine="737"/>
        <w:jc w:val="both"/>
        <w:rPr>
          <w:snapToGrid w:val="0"/>
          <w:color w:val="000000"/>
          <w:lang w:eastAsia="sk-SK"/>
        </w:rPr>
      </w:pPr>
      <w:r>
        <w:rPr>
          <w:snapToGrid w:val="0"/>
          <w:color w:val="000000"/>
          <w:lang w:eastAsia="sk-SK"/>
        </w:rPr>
        <w:t xml:space="preserve"> Najvyššiu položku príjmu predstavujú členské príspevky vo výške 26.400,- EUR, čo sa dosiahlo získaním nových členov a bez zvýšenie členských príspevkov. Príspevky z organizovania seminárov činili iba 650 EUR oproti plánu 8.000,- EUR. Vznik tejto disproporcie je daný tým, že sa nepodarilo v uplynulom roku zorganizovať platené vzdelávania pre správcov. V roku 2013 nemali povinnosť preukazovať získané body na vzdelávanie. Nenaplnili sa príjmy na reklamu pre časopis Finančný manažér. Príjmy z konferencie na základe zmluvy s </w:t>
      </w:r>
      <w:proofErr w:type="spellStart"/>
      <w:r>
        <w:rPr>
          <w:snapToGrid w:val="0"/>
          <w:color w:val="000000"/>
          <w:lang w:eastAsia="sk-SK"/>
        </w:rPr>
        <w:t>Ecopressom</w:t>
      </w:r>
      <w:proofErr w:type="spellEnd"/>
      <w:r>
        <w:rPr>
          <w:snapToGrid w:val="0"/>
          <w:color w:val="000000"/>
          <w:lang w:eastAsia="sk-SK"/>
        </w:rPr>
        <w:t xml:space="preserve"> boli však vyššie, čo čiastočne kompenzovalo výpadok príjmov z reklamy. </w:t>
      </w:r>
    </w:p>
    <w:p w:rsidR="00440217" w:rsidRDefault="00440217" w:rsidP="00440217">
      <w:pPr>
        <w:ind w:firstLine="737"/>
        <w:jc w:val="both"/>
        <w:rPr>
          <w:snapToGrid w:val="0"/>
          <w:color w:val="000000"/>
          <w:lang w:eastAsia="sk-SK"/>
        </w:rPr>
      </w:pPr>
      <w:r>
        <w:rPr>
          <w:snapToGrid w:val="0"/>
          <w:color w:val="000000"/>
          <w:lang w:eastAsia="sk-SK"/>
        </w:rPr>
        <w:t xml:space="preserve">Celkové výdavky za rok 2013 boli plánované vo výške 48.500,- EUR a v skutočnosti dosiahli výšku 50.050,40 EUR, čo predstavuje </w:t>
      </w:r>
      <w:r>
        <w:rPr>
          <w:b/>
          <w:snapToGrid w:val="0"/>
          <w:color w:val="000000"/>
          <w:lang w:eastAsia="sk-SK"/>
        </w:rPr>
        <w:t>103</w:t>
      </w:r>
      <w:r w:rsidRPr="00035F4C">
        <w:rPr>
          <w:b/>
          <w:snapToGrid w:val="0"/>
          <w:color w:val="000000"/>
          <w:lang w:eastAsia="sk-SK"/>
        </w:rPr>
        <w:t>%</w:t>
      </w:r>
      <w:r>
        <w:rPr>
          <w:snapToGrid w:val="0"/>
          <w:color w:val="000000"/>
          <w:lang w:eastAsia="sk-SK"/>
        </w:rPr>
        <w:t xml:space="preserve"> z plánovaných výdavkov. Najvyššiu položku predstavujú výdavky v položke „ostatné“ vo výške 25.211,10, čo činí 134% oproti plánu. Tieto výdavky sú zložené z výdavkov na vydávanie bezplatného časopisu Finančný manažér, ktorý sa pomerne výrazne presadil v odbornej verejnosti, ďalej z výdavkov na odborné podujatia, ktoré zvyšovali prestíž asociácie aj ich spoločenskou úrovňou. Každé číslo časopisu v roku 2013 malo vyšší počet strán, ktoré redakcia časopisu  z dôvodu aktuálnosti spracovaných tém a potrieb ich zverejnenia odsúhlasila, čo však vyžadovalo dodatočné výdavky. Celkovo to však prestíži asociácie pomohlo. Výdavky na odborné podujatia dosiahli až 165% plánovanej čiastky.  V uplynulom roku so súhlasom Správnej rady bolo realizovaných oproti plánu viacero podujatí s vyššou spoločenskou úrovňou (novoročné stretnutie finančníkov v Studenom, spoločná akcia s IBM v hoteli </w:t>
      </w:r>
      <w:proofErr w:type="spellStart"/>
      <w:r>
        <w:rPr>
          <w:snapToGrid w:val="0"/>
          <w:color w:val="000000"/>
          <w:lang w:eastAsia="sk-SK"/>
        </w:rPr>
        <w:t>Kempinski</w:t>
      </w:r>
      <w:proofErr w:type="spellEnd"/>
      <w:r>
        <w:rPr>
          <w:snapToGrid w:val="0"/>
          <w:color w:val="000000"/>
          <w:lang w:eastAsia="sk-SK"/>
        </w:rPr>
        <w:t xml:space="preserve"> o skrytých rezervách v nákladoch, dvojdňová séria jesenných seminárov na </w:t>
      </w:r>
      <w:proofErr w:type="spellStart"/>
      <w:r>
        <w:rPr>
          <w:snapToGrid w:val="0"/>
          <w:color w:val="000000"/>
          <w:lang w:eastAsia="sk-SK"/>
        </w:rPr>
        <w:t>Zochoveh</w:t>
      </w:r>
      <w:proofErr w:type="spellEnd"/>
      <w:r>
        <w:rPr>
          <w:snapToGrid w:val="0"/>
          <w:color w:val="000000"/>
          <w:lang w:eastAsia="sk-SK"/>
        </w:rPr>
        <w:t xml:space="preserve"> chate, dve diskusie vrcholových manažérov bánk a významných podnikov o vývoji ekonomiky v </w:t>
      </w:r>
      <w:proofErr w:type="spellStart"/>
      <w:r>
        <w:rPr>
          <w:snapToGrid w:val="0"/>
          <w:color w:val="000000"/>
          <w:lang w:eastAsia="sk-SK"/>
        </w:rPr>
        <w:t>Clube</w:t>
      </w:r>
      <w:proofErr w:type="spellEnd"/>
      <w:r>
        <w:rPr>
          <w:snapToGrid w:val="0"/>
          <w:color w:val="000000"/>
          <w:lang w:eastAsia="sk-SK"/>
        </w:rPr>
        <w:t xml:space="preserve"> </w:t>
      </w:r>
      <w:proofErr w:type="spellStart"/>
      <w:r>
        <w:rPr>
          <w:snapToGrid w:val="0"/>
          <w:color w:val="000000"/>
          <w:lang w:eastAsia="sk-SK"/>
        </w:rPr>
        <w:t>Imperial</w:t>
      </w:r>
      <w:proofErr w:type="spellEnd"/>
      <w:r>
        <w:rPr>
          <w:snapToGrid w:val="0"/>
          <w:color w:val="000000"/>
          <w:lang w:eastAsia="sk-SK"/>
        </w:rPr>
        <w:t xml:space="preserve">). Výdavky na kancelársky materiál boli zvýšené z dôvodu potreby zabezpečenia údržby a archivácie kancelárskeho IT systému. Na druhej strane mzdové náklady boli nižšie oproti plánu a dosiahli úroveň 55% z plánu. Dôvodom bolo hlavne to, že manažment sa obával z dopadov zmien zákonov v oblasti pracovno-právnych vzťahov, a preto neboli vyplácané žiadne mzdy v prvých mesiacoch roka. V ďalšom období sa uzatvorili iba dohody, ktoré sú pre asociáciu menej výdavkovo náročné. V roku 2014 sa úsporné opatrenia v tejto oblasti budú musieť uvoľniť.  Treba tiež pripomenúť, že viacero odborných aktivít sme uskutočnili bezplatne. Mierne sa zvýšili režijné výdavky, kde je zohľadnené zvýšenie poštových poplatkov, výdavky pre manažment SAF, ktorý sa zúčastnil na konferencii Českej asociácie </w:t>
      </w:r>
      <w:proofErr w:type="spellStart"/>
      <w:r>
        <w:rPr>
          <w:snapToGrid w:val="0"/>
          <w:color w:val="000000"/>
          <w:lang w:eastAsia="sk-SK"/>
        </w:rPr>
        <w:t>treasury</w:t>
      </w:r>
      <w:proofErr w:type="spellEnd"/>
      <w:r>
        <w:rPr>
          <w:snapToGrid w:val="0"/>
          <w:color w:val="000000"/>
          <w:lang w:eastAsia="sk-SK"/>
        </w:rPr>
        <w:t xml:space="preserve"> v máji 2013.  </w:t>
      </w:r>
    </w:p>
    <w:p w:rsidR="00440217" w:rsidRDefault="00440217" w:rsidP="00440217">
      <w:pPr>
        <w:ind w:firstLine="737"/>
        <w:jc w:val="both"/>
      </w:pPr>
      <w:r>
        <w:rPr>
          <w:snapToGrid w:val="0"/>
          <w:color w:val="000000"/>
          <w:lang w:eastAsia="sk-SK"/>
        </w:rPr>
        <w:t>Príjmy nám teda narástli oproti plánu o (o 3% a výdavky tiež o 3%. Hospodárenie SAF bolo v roku 2013 prebytkové – rozdiel príjmov a výdavkov činí 137,61 EUR. Odvedená daň z príjmu asociácie za rok 2013 je 251,96 EUR.</w:t>
      </w:r>
    </w:p>
    <w:p w:rsidR="00440217" w:rsidRDefault="00440217" w:rsidP="00440217">
      <w:pPr>
        <w:ind w:firstLine="737"/>
        <w:jc w:val="both"/>
        <w:rPr>
          <w:snapToGrid w:val="0"/>
          <w:color w:val="000000"/>
          <w:lang w:eastAsia="sk-SK"/>
        </w:rPr>
      </w:pPr>
    </w:p>
    <w:p w:rsidR="00440217" w:rsidRPr="00DA4127" w:rsidRDefault="00440217" w:rsidP="00440217">
      <w:pPr>
        <w:jc w:val="both"/>
        <w:rPr>
          <w:b/>
        </w:rPr>
      </w:pPr>
      <w:r w:rsidRPr="00DA4127">
        <w:rPr>
          <w:b/>
        </w:rPr>
        <w:t>Stav finančných prostriedkov SAF  bol k  31.12.201</w:t>
      </w:r>
      <w:r>
        <w:rPr>
          <w:b/>
        </w:rPr>
        <w:t>3</w:t>
      </w:r>
      <w:r w:rsidRPr="00DA4127">
        <w:rPr>
          <w:b/>
        </w:rPr>
        <w:t xml:space="preserve">  nasledovný:</w:t>
      </w:r>
    </w:p>
    <w:p w:rsidR="00440217" w:rsidRDefault="00440217" w:rsidP="00440217">
      <w:pPr>
        <w:jc w:val="both"/>
      </w:pPr>
      <w:r>
        <w:t xml:space="preserve">bežný účet vo VÚB Bratislava </w:t>
      </w:r>
      <w:r>
        <w:tab/>
      </w:r>
      <w:r>
        <w:tab/>
        <w:t>13.356,03 EUR</w:t>
      </w:r>
    </w:p>
    <w:p w:rsidR="00440217" w:rsidRDefault="00440217" w:rsidP="00440217">
      <w:pPr>
        <w:jc w:val="both"/>
        <w:rPr>
          <w:snapToGrid w:val="0"/>
          <w:color w:val="000000"/>
          <w:lang w:eastAsia="sk-SK"/>
        </w:rPr>
      </w:pPr>
      <w:r>
        <w:rPr>
          <w:snapToGrid w:val="0"/>
          <w:color w:val="000000"/>
          <w:lang w:eastAsia="sk-SK"/>
        </w:rPr>
        <w:t xml:space="preserve">hotovosť v pokladni </w:t>
      </w:r>
      <w:r>
        <w:rPr>
          <w:snapToGrid w:val="0"/>
          <w:color w:val="000000"/>
          <w:lang w:eastAsia="sk-SK"/>
        </w:rPr>
        <w:tab/>
      </w:r>
      <w:r>
        <w:rPr>
          <w:snapToGrid w:val="0"/>
          <w:color w:val="000000"/>
          <w:lang w:eastAsia="sk-SK"/>
        </w:rPr>
        <w:tab/>
      </w:r>
      <w:r>
        <w:rPr>
          <w:snapToGrid w:val="0"/>
          <w:color w:val="000000"/>
          <w:lang w:eastAsia="sk-SK"/>
        </w:rPr>
        <w:tab/>
      </w:r>
      <w:r>
        <w:rPr>
          <w:snapToGrid w:val="0"/>
          <w:color w:val="000000"/>
          <w:lang w:eastAsia="sk-SK"/>
        </w:rPr>
        <w:tab/>
        <w:t xml:space="preserve">     242,37 EUR</w:t>
      </w:r>
    </w:p>
    <w:p w:rsidR="00440217" w:rsidRPr="005A61CD" w:rsidRDefault="00440217" w:rsidP="00440217">
      <w:pPr>
        <w:jc w:val="both"/>
      </w:pPr>
      <w:r>
        <w:rPr>
          <w:snapToGrid w:val="0"/>
          <w:color w:val="000000"/>
          <w:lang w:eastAsia="sk-SK"/>
        </w:rPr>
        <w:t>Termínovaný vklad v J&amp;T Banke</w:t>
      </w:r>
      <w:r>
        <w:rPr>
          <w:snapToGrid w:val="0"/>
          <w:color w:val="000000"/>
          <w:lang w:eastAsia="sk-SK"/>
        </w:rPr>
        <w:tab/>
      </w:r>
      <w:r>
        <w:rPr>
          <w:snapToGrid w:val="0"/>
          <w:color w:val="000000"/>
          <w:lang w:eastAsia="sk-SK"/>
        </w:rPr>
        <w:tab/>
        <w:t>45.162,24 EUR</w:t>
      </w:r>
    </w:p>
    <w:p w:rsidR="00440217" w:rsidRDefault="00440217" w:rsidP="00440217">
      <w:pPr>
        <w:ind w:firstLine="737"/>
        <w:jc w:val="both"/>
        <w:rPr>
          <w:snapToGrid w:val="0"/>
          <w:color w:val="000000"/>
          <w:lang w:eastAsia="sk-SK"/>
        </w:rPr>
      </w:pPr>
      <w:r>
        <w:rPr>
          <w:snapToGrid w:val="0"/>
          <w:color w:val="000000"/>
          <w:lang w:eastAsia="sk-SK"/>
        </w:rPr>
        <w:t>Spolu</w:t>
      </w:r>
      <w:r>
        <w:rPr>
          <w:snapToGrid w:val="0"/>
          <w:color w:val="000000"/>
          <w:lang w:eastAsia="sk-SK"/>
        </w:rPr>
        <w:tab/>
      </w:r>
      <w:r>
        <w:rPr>
          <w:snapToGrid w:val="0"/>
          <w:color w:val="000000"/>
          <w:lang w:eastAsia="sk-SK"/>
        </w:rPr>
        <w:tab/>
      </w:r>
      <w:r>
        <w:rPr>
          <w:snapToGrid w:val="0"/>
          <w:color w:val="000000"/>
          <w:lang w:eastAsia="sk-SK"/>
        </w:rPr>
        <w:tab/>
      </w:r>
      <w:r>
        <w:rPr>
          <w:snapToGrid w:val="0"/>
          <w:color w:val="000000"/>
          <w:lang w:eastAsia="sk-SK"/>
        </w:rPr>
        <w:tab/>
      </w:r>
      <w:r>
        <w:rPr>
          <w:snapToGrid w:val="0"/>
          <w:color w:val="000000"/>
          <w:lang w:eastAsia="sk-SK"/>
        </w:rPr>
        <w:tab/>
        <w:t>58.760,64 EUR</w:t>
      </w:r>
    </w:p>
    <w:p w:rsidR="00440217" w:rsidRDefault="00440217" w:rsidP="00440217">
      <w:pPr>
        <w:ind w:firstLine="737"/>
        <w:jc w:val="both"/>
        <w:rPr>
          <w:snapToGrid w:val="0"/>
          <w:color w:val="000000"/>
          <w:lang w:eastAsia="sk-SK"/>
        </w:rPr>
      </w:pPr>
    </w:p>
    <w:p w:rsidR="00440217" w:rsidRDefault="00440217" w:rsidP="00440217">
      <w:pPr>
        <w:ind w:firstLine="737"/>
        <w:jc w:val="both"/>
        <w:rPr>
          <w:snapToGrid w:val="0"/>
          <w:color w:val="000000"/>
          <w:lang w:eastAsia="sk-SK"/>
        </w:rPr>
      </w:pPr>
      <w:r>
        <w:rPr>
          <w:snapToGrid w:val="0"/>
          <w:color w:val="000000"/>
          <w:lang w:eastAsia="sk-SK"/>
        </w:rPr>
        <w:t xml:space="preserve">Všetok dlhodobý hmotný majetok asociácie bol v roku 2011 odpísaný a doteraz nebol zakúpený žiadny nový majetok. </w:t>
      </w:r>
    </w:p>
    <w:p w:rsidR="00440217" w:rsidRDefault="00440217" w:rsidP="00440217">
      <w:pPr>
        <w:ind w:firstLine="737"/>
        <w:jc w:val="both"/>
      </w:pPr>
      <w:r>
        <w:t>K 31.12.2013 nemala Slovenská asociácia podnikových finančníkov voči iným organizáciám žiadne záväzky a ani neuhradené pohľadávky.</w:t>
      </w:r>
    </w:p>
    <w:p w:rsidR="00440217" w:rsidRDefault="00440217" w:rsidP="00440217">
      <w:pPr>
        <w:ind w:firstLine="737"/>
        <w:jc w:val="both"/>
      </w:pPr>
      <w:r>
        <w:lastRenderedPageBreak/>
        <w:t xml:space="preserve">Správna rada na zasadaní 10.3. 2014, schválila účtovnú závierku  SAF  k 31.12.2013, </w:t>
      </w:r>
    </w:p>
    <w:p w:rsidR="00440217" w:rsidRDefault="00440217" w:rsidP="00440217">
      <w:pPr>
        <w:jc w:val="both"/>
      </w:pPr>
      <w:r>
        <w:t xml:space="preserve">schválila daňové priznanie  SAF za r. 2013 (daň na úhradu 251,96 EUR), čerpanie rozpočtu za rok 2013 a návrh rozpočtu  na rok 2014. </w:t>
      </w:r>
    </w:p>
    <w:p w:rsidR="00440217" w:rsidRDefault="00440217" w:rsidP="00440217">
      <w:pPr>
        <w:ind w:firstLine="737"/>
        <w:jc w:val="both"/>
      </w:pPr>
      <w:r>
        <w:t>Kontrolu hospodárenia a vedenia účtovníctva SAF za rok 2013 vykonali členovia revíznej komisie  Ing. Želmíra Micheľová, Ing. Jana Marková a Ing. Oľga Dzurková dňa 5.3.2014.</w:t>
      </w:r>
    </w:p>
    <w:p w:rsidR="00440217" w:rsidRDefault="00440217" w:rsidP="00440217">
      <w:pPr>
        <w:ind w:firstLine="737"/>
        <w:jc w:val="both"/>
      </w:pPr>
      <w:r w:rsidRPr="00A5722B">
        <w:rPr>
          <w:b/>
        </w:rPr>
        <w:t xml:space="preserve">Na základe preverenia hospodárenia </w:t>
      </w:r>
      <w:r>
        <w:rPr>
          <w:b/>
        </w:rPr>
        <w:t xml:space="preserve">Slovenskej </w:t>
      </w:r>
      <w:r w:rsidRPr="00A5722B">
        <w:rPr>
          <w:b/>
        </w:rPr>
        <w:t>asociácie</w:t>
      </w:r>
      <w:r>
        <w:rPr>
          <w:b/>
        </w:rPr>
        <w:t xml:space="preserve"> podnikových finančníkov revízna </w:t>
      </w:r>
      <w:r w:rsidRPr="00A5722B">
        <w:rPr>
          <w:b/>
        </w:rPr>
        <w:t xml:space="preserve"> komisia </w:t>
      </w:r>
      <w:r>
        <w:rPr>
          <w:b/>
        </w:rPr>
        <w:t>odporúča</w:t>
      </w:r>
      <w:r w:rsidRPr="00A5722B">
        <w:rPr>
          <w:b/>
        </w:rPr>
        <w:t xml:space="preserve"> </w:t>
      </w:r>
      <w:r>
        <w:rPr>
          <w:b/>
        </w:rPr>
        <w:t>V</w:t>
      </w:r>
      <w:r w:rsidRPr="00A5722B">
        <w:rPr>
          <w:b/>
        </w:rPr>
        <w:t xml:space="preserve">alnému zhromaždeniu </w:t>
      </w:r>
      <w:r>
        <w:rPr>
          <w:b/>
        </w:rPr>
        <w:t xml:space="preserve">SAF </w:t>
      </w:r>
      <w:r w:rsidRPr="00A5722B">
        <w:rPr>
          <w:b/>
        </w:rPr>
        <w:t>schváliť hospodárenie SAF za rok 20</w:t>
      </w:r>
      <w:r>
        <w:rPr>
          <w:b/>
        </w:rPr>
        <w:t>13</w:t>
      </w:r>
      <w:r w:rsidRPr="00A5722B">
        <w:rPr>
          <w:b/>
        </w:rPr>
        <w:t xml:space="preserve"> bez pripomienok</w:t>
      </w:r>
      <w:r>
        <w:rPr>
          <w:b/>
        </w:rPr>
        <w:t xml:space="preserve"> a schváliť predložený rozpočet SAF na rok 2014</w:t>
      </w:r>
      <w:r>
        <w:t>.</w:t>
      </w:r>
    </w:p>
    <w:p w:rsidR="00440217" w:rsidRDefault="00440217" w:rsidP="00440217">
      <w:pPr>
        <w:ind w:firstLine="737"/>
        <w:jc w:val="both"/>
      </w:pPr>
    </w:p>
    <w:p w:rsidR="00440217" w:rsidRDefault="00440217" w:rsidP="00440217">
      <w:pPr>
        <w:jc w:val="both"/>
      </w:pPr>
      <w:r>
        <w:t>Bratislava, VZ 9. Apríla 2014</w:t>
      </w:r>
      <w:r>
        <w:tab/>
      </w:r>
      <w:r>
        <w:tab/>
      </w:r>
      <w:r>
        <w:tab/>
      </w:r>
      <w:r>
        <w:tab/>
        <w:t>Eduard Hozlár, tajomník SAF</w:t>
      </w: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440217">
      <w:pPr>
        <w:jc w:val="both"/>
      </w:pPr>
    </w:p>
    <w:p w:rsidR="00B67CE7" w:rsidRDefault="00B67CE7" w:rsidP="00B67CE7">
      <w:pPr>
        <w:rPr>
          <w:sz w:val="32"/>
          <w:szCs w:val="32"/>
        </w:rPr>
      </w:pPr>
    </w:p>
    <w:p w:rsidR="009200CA" w:rsidRDefault="009200CA" w:rsidP="00F178FB">
      <w:pPr>
        <w:spacing w:line="360" w:lineRule="auto"/>
        <w:jc w:val="center"/>
        <w:rPr>
          <w:b/>
          <w:spacing w:val="80"/>
          <w:sz w:val="32"/>
        </w:rPr>
      </w:pPr>
      <w:r>
        <w:rPr>
          <w:b/>
          <w:spacing w:val="80"/>
          <w:sz w:val="32"/>
        </w:rPr>
        <w:t>Návrh uznesení</w:t>
      </w:r>
    </w:p>
    <w:p w:rsidR="009200CA" w:rsidRDefault="009200CA" w:rsidP="009200CA">
      <w:pPr>
        <w:spacing w:line="288" w:lineRule="auto"/>
        <w:jc w:val="center"/>
        <w:rPr>
          <w:b/>
        </w:rPr>
      </w:pPr>
      <w:r>
        <w:rPr>
          <w:b/>
        </w:rPr>
        <w:t>z  riadneho valného zhromaždenia Slovenskej asociácie podnikových finančníkov</w:t>
      </w:r>
    </w:p>
    <w:p w:rsidR="009200CA" w:rsidRDefault="009200CA" w:rsidP="009200CA">
      <w:pPr>
        <w:spacing w:line="288" w:lineRule="auto"/>
        <w:jc w:val="center"/>
        <w:rPr>
          <w:b/>
        </w:rPr>
      </w:pPr>
      <w:r>
        <w:rPr>
          <w:b/>
        </w:rPr>
        <w:t xml:space="preserve">konaného dňa </w:t>
      </w:r>
      <w:r w:rsidR="008620F7">
        <w:rPr>
          <w:b/>
        </w:rPr>
        <w:t>4</w:t>
      </w:r>
      <w:r>
        <w:rPr>
          <w:b/>
        </w:rPr>
        <w:t>.</w:t>
      </w:r>
      <w:r w:rsidR="004D525A">
        <w:rPr>
          <w:b/>
        </w:rPr>
        <w:t xml:space="preserve"> </w:t>
      </w:r>
      <w:r>
        <w:rPr>
          <w:b/>
        </w:rPr>
        <w:t>4.</w:t>
      </w:r>
      <w:r w:rsidR="004D525A">
        <w:rPr>
          <w:b/>
        </w:rPr>
        <w:t xml:space="preserve"> </w:t>
      </w:r>
      <w:r>
        <w:rPr>
          <w:b/>
        </w:rPr>
        <w:t>201</w:t>
      </w:r>
      <w:r w:rsidR="008620F7">
        <w:rPr>
          <w:b/>
        </w:rPr>
        <w:t>2</w:t>
      </w:r>
      <w:r>
        <w:rPr>
          <w:b/>
        </w:rPr>
        <w:t xml:space="preserve"> v Bratislave</w:t>
      </w:r>
    </w:p>
    <w:p w:rsidR="009200CA" w:rsidRDefault="009200CA" w:rsidP="009200CA">
      <w:pPr>
        <w:spacing w:line="288" w:lineRule="auto"/>
        <w:jc w:val="center"/>
        <w:rPr>
          <w:b/>
        </w:rPr>
      </w:pPr>
    </w:p>
    <w:p w:rsidR="009200CA" w:rsidRDefault="009200CA" w:rsidP="009200CA">
      <w:pPr>
        <w:spacing w:line="288" w:lineRule="auto"/>
        <w:jc w:val="both"/>
      </w:pPr>
    </w:p>
    <w:p w:rsidR="009200CA" w:rsidRDefault="009200CA" w:rsidP="009200CA">
      <w:pPr>
        <w:spacing w:line="288" w:lineRule="auto"/>
        <w:jc w:val="both"/>
      </w:pPr>
      <w:r>
        <w:t>Riadne valné zhromaždenie Slovenskej asociácie podnikových finančníkov prijíma nasledovné uznesenie:</w:t>
      </w:r>
    </w:p>
    <w:p w:rsidR="009200CA" w:rsidRDefault="009200CA" w:rsidP="009200CA">
      <w:pPr>
        <w:spacing w:line="288" w:lineRule="auto"/>
        <w:jc w:val="both"/>
      </w:pPr>
    </w:p>
    <w:p w:rsidR="009200CA" w:rsidRDefault="009200CA" w:rsidP="009200CA">
      <w:pPr>
        <w:numPr>
          <w:ilvl w:val="0"/>
          <w:numId w:val="20"/>
        </w:numPr>
        <w:spacing w:line="288" w:lineRule="auto"/>
        <w:jc w:val="both"/>
        <w:rPr>
          <w:b/>
          <w:i/>
        </w:rPr>
      </w:pPr>
      <w:r>
        <w:rPr>
          <w:b/>
          <w:i/>
        </w:rPr>
        <w:t>berie na vedomie</w:t>
      </w:r>
    </w:p>
    <w:p w:rsidR="009200CA" w:rsidRDefault="009200CA" w:rsidP="009200CA">
      <w:pPr>
        <w:spacing w:line="288" w:lineRule="auto"/>
        <w:jc w:val="both"/>
        <w:rPr>
          <w:b/>
          <w:i/>
          <w:sz w:val="8"/>
        </w:rPr>
      </w:pPr>
    </w:p>
    <w:p w:rsidR="009200CA" w:rsidRDefault="00EA76E7" w:rsidP="00EA76E7">
      <w:pPr>
        <w:spacing w:line="288" w:lineRule="auto"/>
        <w:jc w:val="both"/>
      </w:pPr>
      <w:r>
        <w:t xml:space="preserve">- </w:t>
      </w:r>
      <w:r w:rsidR="009200CA">
        <w:t>Správu o činnosti asociácie za rok 20</w:t>
      </w:r>
      <w:r w:rsidR="00F212B5">
        <w:t>1</w:t>
      </w:r>
      <w:r w:rsidR="002A62DD">
        <w:t>3</w:t>
      </w:r>
      <w:r w:rsidR="009200CA">
        <w:t xml:space="preserve"> a</w:t>
      </w:r>
      <w:r w:rsidR="000B799F">
        <w:t> Zameranie aktivít</w:t>
      </w:r>
      <w:r w:rsidR="009F4BFA">
        <w:t xml:space="preserve"> SAF</w:t>
      </w:r>
      <w:r w:rsidR="009200CA">
        <w:t xml:space="preserve"> </w:t>
      </w:r>
      <w:r w:rsidR="009F4BFA">
        <w:t>n</w:t>
      </w:r>
      <w:r w:rsidR="009200CA">
        <w:t>a rok 20</w:t>
      </w:r>
      <w:r w:rsidR="009F4BFA">
        <w:t>1</w:t>
      </w:r>
      <w:r w:rsidR="002A62DD">
        <w:t>4</w:t>
      </w:r>
    </w:p>
    <w:p w:rsidR="009200CA" w:rsidRDefault="009200CA" w:rsidP="009200CA">
      <w:pPr>
        <w:spacing w:line="288" w:lineRule="auto"/>
        <w:jc w:val="both"/>
      </w:pPr>
    </w:p>
    <w:p w:rsidR="009200CA" w:rsidRDefault="009200CA" w:rsidP="009200CA">
      <w:pPr>
        <w:numPr>
          <w:ilvl w:val="0"/>
          <w:numId w:val="20"/>
        </w:numPr>
        <w:spacing w:line="288" w:lineRule="auto"/>
        <w:jc w:val="both"/>
        <w:rPr>
          <w:b/>
          <w:i/>
        </w:rPr>
      </w:pPr>
      <w:r>
        <w:rPr>
          <w:b/>
          <w:i/>
        </w:rPr>
        <w:t>schvaľuje</w:t>
      </w:r>
    </w:p>
    <w:p w:rsidR="009200CA" w:rsidRDefault="00EA76E7" w:rsidP="00EA76E7">
      <w:pPr>
        <w:spacing w:line="288" w:lineRule="auto"/>
        <w:jc w:val="both"/>
      </w:pPr>
      <w:r>
        <w:t xml:space="preserve">- </w:t>
      </w:r>
      <w:r w:rsidR="009200CA">
        <w:t xml:space="preserve">Správu o hospodárení </w:t>
      </w:r>
      <w:r w:rsidR="009F4BFA">
        <w:t xml:space="preserve">v roku </w:t>
      </w:r>
      <w:r w:rsidR="009200CA">
        <w:t>20</w:t>
      </w:r>
      <w:r w:rsidR="00F212B5">
        <w:t>1</w:t>
      </w:r>
      <w:r w:rsidR="002A62DD">
        <w:t>3</w:t>
      </w:r>
      <w:r w:rsidR="009200CA">
        <w:t xml:space="preserve"> a návrh rozpočtu na r</w:t>
      </w:r>
      <w:r w:rsidR="009F4BFA">
        <w:t>ok</w:t>
      </w:r>
      <w:r w:rsidR="009200CA">
        <w:t xml:space="preserve"> 201</w:t>
      </w:r>
      <w:r w:rsidR="002A62DD">
        <w:t>4</w:t>
      </w:r>
    </w:p>
    <w:p w:rsidR="009200CA" w:rsidRDefault="00EA76E7" w:rsidP="00EA76E7">
      <w:pPr>
        <w:spacing w:line="288" w:lineRule="auto"/>
        <w:jc w:val="both"/>
      </w:pPr>
      <w:r>
        <w:t xml:space="preserve">- </w:t>
      </w:r>
      <w:r w:rsidR="009200CA">
        <w:t xml:space="preserve">Správu revíznej komisie </w:t>
      </w:r>
      <w:r w:rsidR="009F4BFA">
        <w:t>za rok 20</w:t>
      </w:r>
      <w:r w:rsidR="00F212B5">
        <w:t>1</w:t>
      </w:r>
      <w:r w:rsidR="002A62DD">
        <w:t>3</w:t>
      </w:r>
    </w:p>
    <w:p w:rsidR="009200CA" w:rsidRDefault="00EA76E7" w:rsidP="00EA76E7">
      <w:pPr>
        <w:spacing w:line="288" w:lineRule="auto"/>
        <w:jc w:val="both"/>
      </w:pPr>
      <w:r>
        <w:t>- u</w:t>
      </w:r>
      <w:r w:rsidR="00F212B5">
        <w:t xml:space="preserve">sporiadanie </w:t>
      </w:r>
      <w:r w:rsidR="008620F7">
        <w:t>1</w:t>
      </w:r>
      <w:r w:rsidR="002A62DD">
        <w:t>2</w:t>
      </w:r>
      <w:r w:rsidR="009200CA">
        <w:t xml:space="preserve">. ročníka konferencie </w:t>
      </w:r>
      <w:r w:rsidR="00DA33DA">
        <w:t xml:space="preserve">Finančné riadenie podnikov </w:t>
      </w:r>
      <w:r w:rsidR="00F212B5">
        <w:t xml:space="preserve">v roku </w:t>
      </w:r>
      <w:r w:rsidR="009200CA">
        <w:t>201</w:t>
      </w:r>
      <w:r w:rsidR="002A62DD">
        <w:t>4</w:t>
      </w:r>
    </w:p>
    <w:p w:rsidR="00A74768" w:rsidRDefault="00A74768" w:rsidP="00EA76E7">
      <w:pPr>
        <w:spacing w:line="288" w:lineRule="auto"/>
        <w:jc w:val="both"/>
      </w:pPr>
    </w:p>
    <w:p w:rsidR="009200CA" w:rsidRDefault="009200CA" w:rsidP="009200CA">
      <w:pPr>
        <w:spacing w:line="288" w:lineRule="auto"/>
        <w:jc w:val="both"/>
      </w:pPr>
    </w:p>
    <w:p w:rsidR="009200CA" w:rsidRDefault="009200CA" w:rsidP="009200CA">
      <w:pPr>
        <w:spacing w:line="288" w:lineRule="auto"/>
        <w:ind w:left="1980"/>
        <w:jc w:val="both"/>
      </w:pPr>
    </w:p>
    <w:p w:rsidR="009200CA" w:rsidRDefault="009200CA" w:rsidP="009200CA">
      <w:pPr>
        <w:numPr>
          <w:ilvl w:val="0"/>
          <w:numId w:val="20"/>
        </w:numPr>
        <w:spacing w:line="288" w:lineRule="auto"/>
        <w:jc w:val="both"/>
        <w:rPr>
          <w:b/>
          <w:i/>
        </w:rPr>
      </w:pPr>
      <w:r>
        <w:rPr>
          <w:b/>
          <w:i/>
        </w:rPr>
        <w:t>ukladá</w:t>
      </w:r>
    </w:p>
    <w:p w:rsidR="009200CA" w:rsidRDefault="009200CA" w:rsidP="009200CA">
      <w:pPr>
        <w:spacing w:line="288" w:lineRule="auto"/>
        <w:jc w:val="both"/>
        <w:rPr>
          <w:b/>
          <w:i/>
          <w:sz w:val="8"/>
        </w:rPr>
      </w:pPr>
    </w:p>
    <w:p w:rsidR="009200CA" w:rsidRDefault="009200CA" w:rsidP="00EA76E7">
      <w:pPr>
        <w:spacing w:line="288" w:lineRule="auto"/>
        <w:jc w:val="both"/>
      </w:pPr>
      <w:r>
        <w:t>- Správnej rade SAF zabezpečiť v roku 201</w:t>
      </w:r>
      <w:r w:rsidR="002A62DD">
        <w:t>4</w:t>
      </w:r>
      <w:r>
        <w:t xml:space="preserve"> plnenie plánu činnosti konkretizovanú </w:t>
      </w:r>
      <w:r w:rsidR="00EA76E7">
        <w:t>v Zameraní aktivít</w:t>
      </w:r>
      <w:r>
        <w:t xml:space="preserve"> SAF na rok 201</w:t>
      </w:r>
      <w:r w:rsidR="002A62DD">
        <w:t>4</w:t>
      </w:r>
      <w:r w:rsidR="00EA76E7">
        <w:t>.</w:t>
      </w:r>
    </w:p>
    <w:p w:rsidR="009200CA" w:rsidRDefault="00EA76E7" w:rsidP="00EA76E7">
      <w:pPr>
        <w:spacing w:line="288" w:lineRule="auto"/>
        <w:jc w:val="both"/>
      </w:pPr>
      <w:r>
        <w:t xml:space="preserve">- </w:t>
      </w:r>
      <w:r w:rsidR="009200CA">
        <w:t>Správnej rade SAF dodržať rozpočet na r. 201</w:t>
      </w:r>
      <w:r w:rsidR="002A62DD">
        <w:t>4</w:t>
      </w:r>
      <w:r w:rsidR="009200CA">
        <w:t xml:space="preserve"> a hospodárne nakladať s finančnými prostriedkami</w:t>
      </w:r>
      <w:r>
        <w:t xml:space="preserve"> SAF</w:t>
      </w:r>
      <w:r w:rsidR="009200CA">
        <w:t xml:space="preserve">. </w:t>
      </w:r>
    </w:p>
    <w:p w:rsidR="009200CA" w:rsidRDefault="009200CA" w:rsidP="009200CA">
      <w:pPr>
        <w:spacing w:line="288" w:lineRule="auto"/>
        <w:ind w:left="1080"/>
        <w:jc w:val="both"/>
      </w:pPr>
    </w:p>
    <w:p w:rsidR="009200CA" w:rsidRDefault="009200CA" w:rsidP="009200CA">
      <w:pPr>
        <w:pStyle w:val="Zarkazkladnhotextu"/>
        <w:ind w:firstLine="0"/>
      </w:pPr>
    </w:p>
    <w:p w:rsidR="009200CA" w:rsidRDefault="009200CA" w:rsidP="009200CA">
      <w:pPr>
        <w:spacing w:line="288" w:lineRule="auto"/>
        <w:jc w:val="both"/>
      </w:pPr>
    </w:p>
    <w:p w:rsidR="009200CA" w:rsidRDefault="00F212B5" w:rsidP="009200CA">
      <w:pPr>
        <w:spacing w:line="288" w:lineRule="auto"/>
        <w:jc w:val="both"/>
      </w:pPr>
      <w:r>
        <w:t>Bratislava, VZ</w:t>
      </w:r>
      <w:r w:rsidR="009200CA">
        <w:t xml:space="preserve">  </w:t>
      </w:r>
      <w:r w:rsidR="002A62DD">
        <w:t>9</w:t>
      </w:r>
      <w:r w:rsidR="009200CA">
        <w:t>. apríl</w:t>
      </w:r>
      <w:r>
        <w:t>a</w:t>
      </w:r>
      <w:r w:rsidR="009200CA">
        <w:t xml:space="preserve"> 201</w:t>
      </w:r>
      <w:r w:rsidR="002A62DD">
        <w:t>4</w:t>
      </w:r>
      <w:r w:rsidR="009200CA">
        <w:t xml:space="preserve"> </w:t>
      </w:r>
    </w:p>
    <w:p w:rsidR="009200CA" w:rsidRDefault="009200CA" w:rsidP="00A46E71">
      <w:pPr>
        <w:spacing w:line="360" w:lineRule="auto"/>
        <w:jc w:val="both"/>
      </w:pPr>
    </w:p>
    <w:p w:rsidR="009200CA" w:rsidRDefault="009200CA" w:rsidP="00A46E71">
      <w:pPr>
        <w:spacing w:line="360" w:lineRule="auto"/>
        <w:jc w:val="both"/>
      </w:pPr>
    </w:p>
    <w:sectPr w:rsidR="009200CA" w:rsidSect="004D6606">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67" w:rsidRDefault="004E6167" w:rsidP="0038613D">
      <w:r>
        <w:separator/>
      </w:r>
    </w:p>
  </w:endnote>
  <w:endnote w:type="continuationSeparator" w:id="0">
    <w:p w:rsidR="004E6167" w:rsidRDefault="004E6167" w:rsidP="00386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17" w:rsidRDefault="004B5F32">
    <w:pPr>
      <w:pStyle w:val="Pta"/>
      <w:jc w:val="center"/>
    </w:pPr>
    <w:fldSimple w:instr=" PAGE   \* MERGEFORMAT ">
      <w:r w:rsidR="00BD656D">
        <w:rPr>
          <w:noProof/>
        </w:rPr>
        <w:t>1</w:t>
      </w:r>
    </w:fldSimple>
  </w:p>
  <w:p w:rsidR="00440217" w:rsidRDefault="0044021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67" w:rsidRDefault="004E6167" w:rsidP="0038613D">
      <w:r>
        <w:separator/>
      </w:r>
    </w:p>
  </w:footnote>
  <w:footnote w:type="continuationSeparator" w:id="0">
    <w:p w:rsidR="004E6167" w:rsidRDefault="004E6167" w:rsidP="0038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numFmt w:val="bullet"/>
      <w:lvlText w:val="-"/>
      <w:lvlJc w:val="left"/>
      <w:pPr>
        <w:tabs>
          <w:tab w:val="num" w:pos="786"/>
        </w:tabs>
        <w:ind w:left="786" w:hanging="360"/>
      </w:pPr>
      <w:rPr>
        <w:rFonts w:ascii="Times New Roman" w:hAnsi="Times New Roman" w:cs="Times New Roman"/>
      </w:rPr>
    </w:lvl>
  </w:abstractNum>
  <w:abstractNum w:abstractNumId="1">
    <w:nsid w:val="00000002"/>
    <w:multiLevelType w:val="singleLevel"/>
    <w:tmpl w:val="00000002"/>
    <w:name w:val="WW8Num23"/>
    <w:lvl w:ilvl="0">
      <w:start w:val="1"/>
      <w:numFmt w:val="bullet"/>
      <w:lvlText w:val="-"/>
      <w:lvlJc w:val="left"/>
      <w:pPr>
        <w:tabs>
          <w:tab w:val="num" w:pos="720"/>
        </w:tabs>
        <w:ind w:left="720" w:hanging="360"/>
      </w:pPr>
      <w:rPr>
        <w:rFonts w:ascii="Arial" w:hAnsi="Arial" w:cs="Arial"/>
        <w:b w:val="0"/>
      </w:rPr>
    </w:lvl>
  </w:abstractNum>
  <w:abstractNum w:abstractNumId="2">
    <w:nsid w:val="08F2514E"/>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216623"/>
    <w:multiLevelType w:val="hybridMultilevel"/>
    <w:tmpl w:val="546C2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0F2998"/>
    <w:multiLevelType w:val="hybridMultilevel"/>
    <w:tmpl w:val="F27AF87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25E5128"/>
    <w:multiLevelType w:val="hybridMultilevel"/>
    <w:tmpl w:val="2FDC7876"/>
    <w:lvl w:ilvl="0" w:tplc="9D600DD0">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2C131D2"/>
    <w:multiLevelType w:val="hybridMultilevel"/>
    <w:tmpl w:val="43DA76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9F6516"/>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145D62"/>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304F33"/>
    <w:multiLevelType w:val="hybridMultilevel"/>
    <w:tmpl w:val="35C2DC8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94229EF"/>
    <w:multiLevelType w:val="hybridMultilevel"/>
    <w:tmpl w:val="E9142E1E"/>
    <w:lvl w:ilvl="0" w:tplc="7166AFE2">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1A75BF"/>
    <w:multiLevelType w:val="hybridMultilevel"/>
    <w:tmpl w:val="D064021E"/>
    <w:lvl w:ilvl="0" w:tplc="BA5E5944">
      <w:start w:val="1"/>
      <w:numFmt w:val="decimal"/>
      <w:suff w:val="space"/>
      <w:lvlText w:val="%1."/>
      <w:lvlJc w:val="left"/>
      <w:pPr>
        <w:ind w:left="700" w:hanging="246"/>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BE718FC"/>
    <w:multiLevelType w:val="hybridMultilevel"/>
    <w:tmpl w:val="409ADFA0"/>
    <w:lvl w:ilvl="0" w:tplc="92904156">
      <w:start w:val="1"/>
      <w:numFmt w:val="bullet"/>
      <w:lvlText w:val=""/>
      <w:lvlJc w:val="left"/>
      <w:pPr>
        <w:tabs>
          <w:tab w:val="num" w:pos="360"/>
        </w:tabs>
        <w:ind w:left="360" w:hanging="360"/>
      </w:pPr>
      <w:rPr>
        <w:rFonts w:ascii="Wingdings" w:hAnsi="Wingdings"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FF7984"/>
    <w:multiLevelType w:val="hybridMultilevel"/>
    <w:tmpl w:val="98BE27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7F7F72"/>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3C506A5"/>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3E12DA6"/>
    <w:multiLevelType w:val="singleLevel"/>
    <w:tmpl w:val="FBC2D622"/>
    <w:lvl w:ilvl="0">
      <w:numFmt w:val="bullet"/>
      <w:lvlText w:val="-"/>
      <w:lvlJc w:val="left"/>
      <w:pPr>
        <w:tabs>
          <w:tab w:val="num" w:pos="360"/>
        </w:tabs>
        <w:ind w:left="360" w:hanging="360"/>
      </w:pPr>
      <w:rPr>
        <w:rFonts w:ascii="Times New Roman" w:hAnsi="Times New Roman" w:hint="default"/>
      </w:rPr>
    </w:lvl>
  </w:abstractNum>
  <w:abstractNum w:abstractNumId="17">
    <w:nsid w:val="24076796"/>
    <w:multiLevelType w:val="hybridMultilevel"/>
    <w:tmpl w:val="EB98E162"/>
    <w:lvl w:ilvl="0" w:tplc="2AA450F2">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923C9F"/>
    <w:multiLevelType w:val="hybridMultilevel"/>
    <w:tmpl w:val="62D041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D18361D"/>
    <w:multiLevelType w:val="hybridMultilevel"/>
    <w:tmpl w:val="63065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990A16"/>
    <w:multiLevelType w:val="hybridMultilevel"/>
    <w:tmpl w:val="0E1CC8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2535AC3"/>
    <w:multiLevelType w:val="hybridMultilevel"/>
    <w:tmpl w:val="17D8116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4596C6C"/>
    <w:multiLevelType w:val="hybridMultilevel"/>
    <w:tmpl w:val="C630C6C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377953B1"/>
    <w:multiLevelType w:val="hybridMultilevel"/>
    <w:tmpl w:val="E708AFD0"/>
    <w:lvl w:ilvl="0" w:tplc="6E1A6E66">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1D66C1C"/>
    <w:multiLevelType w:val="hybridMultilevel"/>
    <w:tmpl w:val="6AE8E62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3432F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4CF7C65"/>
    <w:multiLevelType w:val="hybridMultilevel"/>
    <w:tmpl w:val="E20C92BA"/>
    <w:lvl w:ilvl="0" w:tplc="7166AFE2">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91C0E1A"/>
    <w:multiLevelType w:val="hybridMultilevel"/>
    <w:tmpl w:val="B95C7182"/>
    <w:lvl w:ilvl="0" w:tplc="E522D566">
      <w:start w:val="1"/>
      <w:numFmt w:val="upperRoman"/>
      <w:pStyle w:val="Nadpis6"/>
      <w:lvlText w:val="%1."/>
      <w:lvlJc w:val="left"/>
      <w:pPr>
        <w:tabs>
          <w:tab w:val="num" w:pos="1440"/>
        </w:tabs>
        <w:ind w:left="1440" w:hanging="1080"/>
      </w:pPr>
      <w:rPr>
        <w:rFonts w:hint="default"/>
      </w:rPr>
    </w:lvl>
    <w:lvl w:ilvl="1" w:tplc="7166AFE2">
      <w:start w:val="1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EC33DB"/>
    <w:multiLevelType w:val="hybridMultilevel"/>
    <w:tmpl w:val="9186519A"/>
    <w:lvl w:ilvl="0" w:tplc="CE74F2AE">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49F45496"/>
    <w:multiLevelType w:val="hybridMultilevel"/>
    <w:tmpl w:val="BA363F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C8F5940"/>
    <w:multiLevelType w:val="hybridMultilevel"/>
    <w:tmpl w:val="2BCEC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2637089"/>
    <w:multiLevelType w:val="hybridMultilevel"/>
    <w:tmpl w:val="211A2E16"/>
    <w:lvl w:ilvl="0" w:tplc="8B0252A6">
      <w:start w:val="1"/>
      <w:numFmt w:val="decimal"/>
      <w:lvlText w:val="%1."/>
      <w:lvlJc w:val="left"/>
      <w:pPr>
        <w:ind w:left="786"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8F333AF"/>
    <w:multiLevelType w:val="hybridMultilevel"/>
    <w:tmpl w:val="F1A01946"/>
    <w:lvl w:ilvl="0" w:tplc="7166AFE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910747A"/>
    <w:multiLevelType w:val="hybridMultilevel"/>
    <w:tmpl w:val="8DC42E96"/>
    <w:lvl w:ilvl="0" w:tplc="041B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B604211"/>
    <w:multiLevelType w:val="hybridMultilevel"/>
    <w:tmpl w:val="B5E6B0C6"/>
    <w:lvl w:ilvl="0" w:tplc="8B0252A6">
      <w:start w:val="1"/>
      <w:numFmt w:val="decimal"/>
      <w:lvlText w:val="%1."/>
      <w:lvlJc w:val="left"/>
      <w:pPr>
        <w:ind w:left="786"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872478"/>
    <w:multiLevelType w:val="hybridMultilevel"/>
    <w:tmpl w:val="6E08BDC0"/>
    <w:lvl w:ilvl="0" w:tplc="5E648A9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5FA71A9"/>
    <w:multiLevelType w:val="hybridMultilevel"/>
    <w:tmpl w:val="CD0E08D8"/>
    <w:lvl w:ilvl="0" w:tplc="B63CB02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112E1D"/>
    <w:multiLevelType w:val="multilevel"/>
    <w:tmpl w:val="87CC16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6C29308C"/>
    <w:multiLevelType w:val="hybridMultilevel"/>
    <w:tmpl w:val="342E2B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DF237FB"/>
    <w:multiLevelType w:val="multilevel"/>
    <w:tmpl w:val="BB901F6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0BF2B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10C3886"/>
    <w:multiLevelType w:val="hybridMultilevel"/>
    <w:tmpl w:val="A8BCD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B33DE9"/>
    <w:multiLevelType w:val="hybridMultilevel"/>
    <w:tmpl w:val="F3A839CA"/>
    <w:lvl w:ilvl="0" w:tplc="DBD88E6E">
      <w:start w:val="1"/>
      <w:numFmt w:val="decimal"/>
      <w:lvlText w:val="%1."/>
      <w:lvlJc w:val="left"/>
      <w:pPr>
        <w:ind w:left="810" w:hanging="360"/>
      </w:pPr>
      <w:rPr>
        <w:rFonts w:hint="default"/>
        <w:b/>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3">
    <w:nsid w:val="729A4811"/>
    <w:multiLevelType w:val="singleLevel"/>
    <w:tmpl w:val="D18C900E"/>
    <w:lvl w:ilvl="0">
      <w:start w:val="1"/>
      <w:numFmt w:val="upperLetter"/>
      <w:lvlText w:val="%1."/>
      <w:lvlJc w:val="left"/>
      <w:pPr>
        <w:tabs>
          <w:tab w:val="num" w:pos="360"/>
        </w:tabs>
        <w:ind w:left="360" w:hanging="360"/>
      </w:pPr>
      <w:rPr>
        <w:caps/>
      </w:rPr>
    </w:lvl>
  </w:abstractNum>
  <w:abstractNum w:abstractNumId="44">
    <w:nsid w:val="73832B3C"/>
    <w:multiLevelType w:val="hybridMultilevel"/>
    <w:tmpl w:val="D534C32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nsid w:val="75D53882"/>
    <w:multiLevelType w:val="hybridMultilevel"/>
    <w:tmpl w:val="2BCEC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72E60F9"/>
    <w:multiLevelType w:val="hybridMultilevel"/>
    <w:tmpl w:val="47665FFC"/>
    <w:lvl w:ilvl="0" w:tplc="DD3CD4D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46"/>
  </w:num>
  <w:num w:numId="4">
    <w:abstractNumId w:val="0"/>
  </w:num>
  <w:num w:numId="5">
    <w:abstractNumId w:val="1"/>
  </w:num>
  <w:num w:numId="6">
    <w:abstractNumId w:val="5"/>
  </w:num>
  <w:num w:numId="7">
    <w:abstractNumId w:val="21"/>
  </w:num>
  <w:num w:numId="8">
    <w:abstractNumId w:val="19"/>
  </w:num>
  <w:num w:numId="9">
    <w:abstractNumId w:val="42"/>
  </w:num>
  <w:num w:numId="10">
    <w:abstractNumId w:val="44"/>
  </w:num>
  <w:num w:numId="11">
    <w:abstractNumId w:val="22"/>
  </w:num>
  <w:num w:numId="12">
    <w:abstractNumId w:val="1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35"/>
  </w:num>
  <w:num w:numId="17">
    <w:abstractNumId w:val="33"/>
  </w:num>
  <w:num w:numId="18">
    <w:abstractNumId w:val="37"/>
  </w:num>
  <w:num w:numId="19">
    <w:abstractNumId w:val="16"/>
  </w:num>
  <w:num w:numId="20">
    <w:abstractNumId w:val="39"/>
  </w:num>
  <w:num w:numId="21">
    <w:abstractNumId w:val="43"/>
  </w:num>
  <w:num w:numId="22">
    <w:abstractNumId w:val="29"/>
  </w:num>
  <w:num w:numId="23">
    <w:abstractNumId w:val="11"/>
  </w:num>
  <w:num w:numId="24">
    <w:abstractNumId w:val="18"/>
  </w:num>
  <w:num w:numId="25">
    <w:abstractNumId w:val="4"/>
  </w:num>
  <w:num w:numId="26">
    <w:abstractNumId w:val="30"/>
  </w:num>
  <w:num w:numId="27">
    <w:abstractNumId w:val="45"/>
  </w:num>
  <w:num w:numId="28">
    <w:abstractNumId w:val="12"/>
  </w:num>
  <w:num w:numId="29">
    <w:abstractNumId w:val="26"/>
  </w:num>
  <w:num w:numId="30">
    <w:abstractNumId w:val="20"/>
  </w:num>
  <w:num w:numId="31">
    <w:abstractNumId w:val="9"/>
  </w:num>
  <w:num w:numId="32">
    <w:abstractNumId w:val="38"/>
  </w:num>
  <w:num w:numId="33">
    <w:abstractNumId w:val="40"/>
  </w:num>
  <w:num w:numId="34">
    <w:abstractNumId w:val="25"/>
  </w:num>
  <w:num w:numId="35">
    <w:abstractNumId w:val="32"/>
  </w:num>
  <w:num w:numId="36">
    <w:abstractNumId w:val="17"/>
  </w:num>
  <w:num w:numId="37">
    <w:abstractNumId w:val="7"/>
  </w:num>
  <w:num w:numId="38">
    <w:abstractNumId w:val="14"/>
  </w:num>
  <w:num w:numId="39">
    <w:abstractNumId w:val="2"/>
  </w:num>
  <w:num w:numId="40">
    <w:abstractNumId w:val="41"/>
  </w:num>
  <w:num w:numId="41">
    <w:abstractNumId w:val="8"/>
  </w:num>
  <w:num w:numId="42">
    <w:abstractNumId w:val="15"/>
  </w:num>
  <w:num w:numId="43">
    <w:abstractNumId w:val="6"/>
  </w:num>
  <w:num w:numId="44">
    <w:abstractNumId w:val="24"/>
  </w:num>
  <w:num w:numId="45">
    <w:abstractNumId w:val="34"/>
  </w:num>
  <w:num w:numId="46">
    <w:abstractNumId w:val="31"/>
  </w:num>
  <w:num w:numId="47">
    <w:abstractNumId w:val="23"/>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91D18"/>
    <w:rsid w:val="00016C92"/>
    <w:rsid w:val="000300A4"/>
    <w:rsid w:val="00031794"/>
    <w:rsid w:val="00042C6F"/>
    <w:rsid w:val="000461C3"/>
    <w:rsid w:val="000707B3"/>
    <w:rsid w:val="000818AE"/>
    <w:rsid w:val="00084C57"/>
    <w:rsid w:val="0008675F"/>
    <w:rsid w:val="000869A9"/>
    <w:rsid w:val="00093FCC"/>
    <w:rsid w:val="000B799F"/>
    <w:rsid w:val="000C2051"/>
    <w:rsid w:val="000D2631"/>
    <w:rsid w:val="000E2470"/>
    <w:rsid w:val="000F02A8"/>
    <w:rsid w:val="000F5190"/>
    <w:rsid w:val="001030BF"/>
    <w:rsid w:val="00103119"/>
    <w:rsid w:val="00104C5C"/>
    <w:rsid w:val="00106C77"/>
    <w:rsid w:val="00123D1F"/>
    <w:rsid w:val="001302E9"/>
    <w:rsid w:val="0014754D"/>
    <w:rsid w:val="0015426E"/>
    <w:rsid w:val="0015654E"/>
    <w:rsid w:val="00160FDE"/>
    <w:rsid w:val="0016145D"/>
    <w:rsid w:val="00164BD5"/>
    <w:rsid w:val="00173266"/>
    <w:rsid w:val="00173C3C"/>
    <w:rsid w:val="00182EF5"/>
    <w:rsid w:val="0018389B"/>
    <w:rsid w:val="00187D95"/>
    <w:rsid w:val="00190D37"/>
    <w:rsid w:val="00191D4F"/>
    <w:rsid w:val="001924EB"/>
    <w:rsid w:val="001967A0"/>
    <w:rsid w:val="001B0DB6"/>
    <w:rsid w:val="001B56DD"/>
    <w:rsid w:val="001C0076"/>
    <w:rsid w:val="001C1AF8"/>
    <w:rsid w:val="001C3AD2"/>
    <w:rsid w:val="001C4AC3"/>
    <w:rsid w:val="001D3434"/>
    <w:rsid w:val="001D6F46"/>
    <w:rsid w:val="001E04E7"/>
    <w:rsid w:val="001E191B"/>
    <w:rsid w:val="001F6F47"/>
    <w:rsid w:val="00200AD5"/>
    <w:rsid w:val="00203B63"/>
    <w:rsid w:val="00207C22"/>
    <w:rsid w:val="002112CD"/>
    <w:rsid w:val="002117E9"/>
    <w:rsid w:val="00212A7A"/>
    <w:rsid w:val="002137F5"/>
    <w:rsid w:val="0021484F"/>
    <w:rsid w:val="002249A4"/>
    <w:rsid w:val="002329A2"/>
    <w:rsid w:val="00254691"/>
    <w:rsid w:val="00267C42"/>
    <w:rsid w:val="00270FF3"/>
    <w:rsid w:val="002719C9"/>
    <w:rsid w:val="00273B97"/>
    <w:rsid w:val="00280E17"/>
    <w:rsid w:val="00281EA8"/>
    <w:rsid w:val="0029673C"/>
    <w:rsid w:val="002A3F5E"/>
    <w:rsid w:val="002A61BE"/>
    <w:rsid w:val="002A62DD"/>
    <w:rsid w:val="002A67F5"/>
    <w:rsid w:val="002B5CFE"/>
    <w:rsid w:val="002C638A"/>
    <w:rsid w:val="002C7185"/>
    <w:rsid w:val="002D497D"/>
    <w:rsid w:val="002D5F87"/>
    <w:rsid w:val="002D626F"/>
    <w:rsid w:val="002E1D1E"/>
    <w:rsid w:val="002E6F55"/>
    <w:rsid w:val="002F3C15"/>
    <w:rsid w:val="002F64B4"/>
    <w:rsid w:val="00301FBE"/>
    <w:rsid w:val="00305EFA"/>
    <w:rsid w:val="003174E4"/>
    <w:rsid w:val="00324441"/>
    <w:rsid w:val="003310B8"/>
    <w:rsid w:val="00331239"/>
    <w:rsid w:val="0033244F"/>
    <w:rsid w:val="003346FD"/>
    <w:rsid w:val="00335EF5"/>
    <w:rsid w:val="00341200"/>
    <w:rsid w:val="0034360A"/>
    <w:rsid w:val="00357E3C"/>
    <w:rsid w:val="003618F3"/>
    <w:rsid w:val="00380419"/>
    <w:rsid w:val="00383F19"/>
    <w:rsid w:val="0038613D"/>
    <w:rsid w:val="00391E5C"/>
    <w:rsid w:val="0039361A"/>
    <w:rsid w:val="00396489"/>
    <w:rsid w:val="003B3081"/>
    <w:rsid w:val="003B346B"/>
    <w:rsid w:val="003B59C1"/>
    <w:rsid w:val="003B662B"/>
    <w:rsid w:val="003C1370"/>
    <w:rsid w:val="003C6387"/>
    <w:rsid w:val="003D2F91"/>
    <w:rsid w:val="003F2414"/>
    <w:rsid w:val="003F305D"/>
    <w:rsid w:val="003F5761"/>
    <w:rsid w:val="00406371"/>
    <w:rsid w:val="004131FD"/>
    <w:rsid w:val="00416227"/>
    <w:rsid w:val="004207BB"/>
    <w:rsid w:val="00423AD4"/>
    <w:rsid w:val="004317BC"/>
    <w:rsid w:val="00436ADD"/>
    <w:rsid w:val="0043722F"/>
    <w:rsid w:val="00440217"/>
    <w:rsid w:val="00441B64"/>
    <w:rsid w:val="00453988"/>
    <w:rsid w:val="00471CEC"/>
    <w:rsid w:val="00477B98"/>
    <w:rsid w:val="00480C3E"/>
    <w:rsid w:val="00480DCD"/>
    <w:rsid w:val="004859B0"/>
    <w:rsid w:val="004925FD"/>
    <w:rsid w:val="004A1249"/>
    <w:rsid w:val="004B4336"/>
    <w:rsid w:val="004B43F4"/>
    <w:rsid w:val="004B5F32"/>
    <w:rsid w:val="004D525A"/>
    <w:rsid w:val="004D65C2"/>
    <w:rsid w:val="004D6606"/>
    <w:rsid w:val="004E01DE"/>
    <w:rsid w:val="004E050B"/>
    <w:rsid w:val="004E6167"/>
    <w:rsid w:val="004F1B6D"/>
    <w:rsid w:val="004F7EE5"/>
    <w:rsid w:val="005103B3"/>
    <w:rsid w:val="00517431"/>
    <w:rsid w:val="00517896"/>
    <w:rsid w:val="0053300E"/>
    <w:rsid w:val="005332B9"/>
    <w:rsid w:val="005336D4"/>
    <w:rsid w:val="00533B0E"/>
    <w:rsid w:val="00542E4F"/>
    <w:rsid w:val="00542ECB"/>
    <w:rsid w:val="005438CC"/>
    <w:rsid w:val="00544CC5"/>
    <w:rsid w:val="00552EEE"/>
    <w:rsid w:val="005550B7"/>
    <w:rsid w:val="00557B82"/>
    <w:rsid w:val="00562891"/>
    <w:rsid w:val="00565628"/>
    <w:rsid w:val="00575A12"/>
    <w:rsid w:val="0057723D"/>
    <w:rsid w:val="005800F1"/>
    <w:rsid w:val="00583049"/>
    <w:rsid w:val="00583E47"/>
    <w:rsid w:val="00584648"/>
    <w:rsid w:val="00585C88"/>
    <w:rsid w:val="005906E9"/>
    <w:rsid w:val="00592712"/>
    <w:rsid w:val="005A064A"/>
    <w:rsid w:val="005A4AB1"/>
    <w:rsid w:val="005D3639"/>
    <w:rsid w:val="005F50D1"/>
    <w:rsid w:val="005F61C3"/>
    <w:rsid w:val="00613B49"/>
    <w:rsid w:val="00620E09"/>
    <w:rsid w:val="006233AD"/>
    <w:rsid w:val="006233FC"/>
    <w:rsid w:val="00626928"/>
    <w:rsid w:val="006312D7"/>
    <w:rsid w:val="006368C3"/>
    <w:rsid w:val="00643F13"/>
    <w:rsid w:val="00656C5B"/>
    <w:rsid w:val="006577FF"/>
    <w:rsid w:val="00657EB6"/>
    <w:rsid w:val="00674346"/>
    <w:rsid w:val="00690A7A"/>
    <w:rsid w:val="006A4118"/>
    <w:rsid w:val="006A4153"/>
    <w:rsid w:val="006A73FD"/>
    <w:rsid w:val="006B343C"/>
    <w:rsid w:val="006B619F"/>
    <w:rsid w:val="006C466E"/>
    <w:rsid w:val="006C6663"/>
    <w:rsid w:val="006E008C"/>
    <w:rsid w:val="006E0926"/>
    <w:rsid w:val="006E42DD"/>
    <w:rsid w:val="006F3500"/>
    <w:rsid w:val="0070745E"/>
    <w:rsid w:val="00707CC1"/>
    <w:rsid w:val="00716574"/>
    <w:rsid w:val="007172BC"/>
    <w:rsid w:val="00724583"/>
    <w:rsid w:val="00724C4B"/>
    <w:rsid w:val="00726A7D"/>
    <w:rsid w:val="00745ABD"/>
    <w:rsid w:val="007519A3"/>
    <w:rsid w:val="00753165"/>
    <w:rsid w:val="00765DB1"/>
    <w:rsid w:val="00773C38"/>
    <w:rsid w:val="00784348"/>
    <w:rsid w:val="00786345"/>
    <w:rsid w:val="007873DB"/>
    <w:rsid w:val="007A1CD2"/>
    <w:rsid w:val="007A49B7"/>
    <w:rsid w:val="007A6FF0"/>
    <w:rsid w:val="007B52A8"/>
    <w:rsid w:val="007B597D"/>
    <w:rsid w:val="007C061E"/>
    <w:rsid w:val="007D1C88"/>
    <w:rsid w:val="007D2E09"/>
    <w:rsid w:val="00802A43"/>
    <w:rsid w:val="00812E0B"/>
    <w:rsid w:val="00817A7B"/>
    <w:rsid w:val="0082431A"/>
    <w:rsid w:val="00826C8F"/>
    <w:rsid w:val="0083690E"/>
    <w:rsid w:val="00837498"/>
    <w:rsid w:val="00844BC9"/>
    <w:rsid w:val="00850C2D"/>
    <w:rsid w:val="0085431B"/>
    <w:rsid w:val="008620F7"/>
    <w:rsid w:val="0086512A"/>
    <w:rsid w:val="00874D33"/>
    <w:rsid w:val="00880E74"/>
    <w:rsid w:val="008817C4"/>
    <w:rsid w:val="0088763C"/>
    <w:rsid w:val="0089160D"/>
    <w:rsid w:val="008A7D99"/>
    <w:rsid w:val="008D15B6"/>
    <w:rsid w:val="008D3C85"/>
    <w:rsid w:val="008D44E1"/>
    <w:rsid w:val="008E3AD2"/>
    <w:rsid w:val="008E622E"/>
    <w:rsid w:val="008F015A"/>
    <w:rsid w:val="008F23BB"/>
    <w:rsid w:val="00901A52"/>
    <w:rsid w:val="009200CA"/>
    <w:rsid w:val="009243F3"/>
    <w:rsid w:val="0094699F"/>
    <w:rsid w:val="00967B89"/>
    <w:rsid w:val="00971541"/>
    <w:rsid w:val="009951C4"/>
    <w:rsid w:val="009C47D8"/>
    <w:rsid w:val="009D001A"/>
    <w:rsid w:val="009E0509"/>
    <w:rsid w:val="009F0F3E"/>
    <w:rsid w:val="009F4BFA"/>
    <w:rsid w:val="009F5C09"/>
    <w:rsid w:val="009F6822"/>
    <w:rsid w:val="00A0237B"/>
    <w:rsid w:val="00A21F85"/>
    <w:rsid w:val="00A25886"/>
    <w:rsid w:val="00A25A09"/>
    <w:rsid w:val="00A3085C"/>
    <w:rsid w:val="00A417AD"/>
    <w:rsid w:val="00A46E71"/>
    <w:rsid w:val="00A74768"/>
    <w:rsid w:val="00A763EE"/>
    <w:rsid w:val="00A77E3C"/>
    <w:rsid w:val="00A87980"/>
    <w:rsid w:val="00A9527D"/>
    <w:rsid w:val="00A964A1"/>
    <w:rsid w:val="00A97EC1"/>
    <w:rsid w:val="00AA25A2"/>
    <w:rsid w:val="00AA58F2"/>
    <w:rsid w:val="00AA6462"/>
    <w:rsid w:val="00AB0720"/>
    <w:rsid w:val="00AB5FC0"/>
    <w:rsid w:val="00AC05B8"/>
    <w:rsid w:val="00AC06C7"/>
    <w:rsid w:val="00AD43C2"/>
    <w:rsid w:val="00AE43A6"/>
    <w:rsid w:val="00AE4A22"/>
    <w:rsid w:val="00AF0DE7"/>
    <w:rsid w:val="00B07A84"/>
    <w:rsid w:val="00B1007C"/>
    <w:rsid w:val="00B11B93"/>
    <w:rsid w:val="00B1394F"/>
    <w:rsid w:val="00B23748"/>
    <w:rsid w:val="00B2451B"/>
    <w:rsid w:val="00B264EA"/>
    <w:rsid w:val="00B2778D"/>
    <w:rsid w:val="00B40859"/>
    <w:rsid w:val="00B42E85"/>
    <w:rsid w:val="00B47776"/>
    <w:rsid w:val="00B6723C"/>
    <w:rsid w:val="00B67CE7"/>
    <w:rsid w:val="00B72D7A"/>
    <w:rsid w:val="00B735F0"/>
    <w:rsid w:val="00B773FC"/>
    <w:rsid w:val="00BA5251"/>
    <w:rsid w:val="00BB14E1"/>
    <w:rsid w:val="00BC2ACB"/>
    <w:rsid w:val="00BC5EFD"/>
    <w:rsid w:val="00BD01F8"/>
    <w:rsid w:val="00BD44D9"/>
    <w:rsid w:val="00BD656D"/>
    <w:rsid w:val="00BE3E08"/>
    <w:rsid w:val="00BE61DE"/>
    <w:rsid w:val="00BF2FEE"/>
    <w:rsid w:val="00BF6ABA"/>
    <w:rsid w:val="00C0303A"/>
    <w:rsid w:val="00C04AE4"/>
    <w:rsid w:val="00C05C4E"/>
    <w:rsid w:val="00C13ACD"/>
    <w:rsid w:val="00C13DE6"/>
    <w:rsid w:val="00C140F9"/>
    <w:rsid w:val="00C151BB"/>
    <w:rsid w:val="00C174F4"/>
    <w:rsid w:val="00C22D25"/>
    <w:rsid w:val="00C27AC9"/>
    <w:rsid w:val="00C3766B"/>
    <w:rsid w:val="00C43938"/>
    <w:rsid w:val="00C44111"/>
    <w:rsid w:val="00C46BE0"/>
    <w:rsid w:val="00C47ED8"/>
    <w:rsid w:val="00C55018"/>
    <w:rsid w:val="00C62ECE"/>
    <w:rsid w:val="00C63256"/>
    <w:rsid w:val="00C71B28"/>
    <w:rsid w:val="00CA12EA"/>
    <w:rsid w:val="00CA43A8"/>
    <w:rsid w:val="00CA55B4"/>
    <w:rsid w:val="00CD7861"/>
    <w:rsid w:val="00CE0201"/>
    <w:rsid w:val="00CE5822"/>
    <w:rsid w:val="00CE7D47"/>
    <w:rsid w:val="00CF1E80"/>
    <w:rsid w:val="00CF7305"/>
    <w:rsid w:val="00D03030"/>
    <w:rsid w:val="00D073A4"/>
    <w:rsid w:val="00D55387"/>
    <w:rsid w:val="00D56D6F"/>
    <w:rsid w:val="00D61BC7"/>
    <w:rsid w:val="00D72926"/>
    <w:rsid w:val="00D737B9"/>
    <w:rsid w:val="00D73D1F"/>
    <w:rsid w:val="00D76406"/>
    <w:rsid w:val="00D77201"/>
    <w:rsid w:val="00D91A3E"/>
    <w:rsid w:val="00DA33DA"/>
    <w:rsid w:val="00DA4A74"/>
    <w:rsid w:val="00DB3678"/>
    <w:rsid w:val="00DC484E"/>
    <w:rsid w:val="00DC7A6D"/>
    <w:rsid w:val="00DD020E"/>
    <w:rsid w:val="00DD2B7C"/>
    <w:rsid w:val="00DD5119"/>
    <w:rsid w:val="00DE1743"/>
    <w:rsid w:val="00DE47EF"/>
    <w:rsid w:val="00E02ECC"/>
    <w:rsid w:val="00E03692"/>
    <w:rsid w:val="00E04480"/>
    <w:rsid w:val="00E23E1B"/>
    <w:rsid w:val="00E30BE7"/>
    <w:rsid w:val="00E37861"/>
    <w:rsid w:val="00E46809"/>
    <w:rsid w:val="00E54058"/>
    <w:rsid w:val="00E5425D"/>
    <w:rsid w:val="00E54A79"/>
    <w:rsid w:val="00E71540"/>
    <w:rsid w:val="00E7203D"/>
    <w:rsid w:val="00E74EFA"/>
    <w:rsid w:val="00E8683B"/>
    <w:rsid w:val="00E91D18"/>
    <w:rsid w:val="00E968FE"/>
    <w:rsid w:val="00EA43BD"/>
    <w:rsid w:val="00EA76E7"/>
    <w:rsid w:val="00EC1D42"/>
    <w:rsid w:val="00EC338C"/>
    <w:rsid w:val="00ED1091"/>
    <w:rsid w:val="00ED26D0"/>
    <w:rsid w:val="00ED361F"/>
    <w:rsid w:val="00ED74B9"/>
    <w:rsid w:val="00EF2768"/>
    <w:rsid w:val="00EF612A"/>
    <w:rsid w:val="00F047DF"/>
    <w:rsid w:val="00F15845"/>
    <w:rsid w:val="00F1743C"/>
    <w:rsid w:val="00F178FB"/>
    <w:rsid w:val="00F212B5"/>
    <w:rsid w:val="00F235DE"/>
    <w:rsid w:val="00F27C9D"/>
    <w:rsid w:val="00F30982"/>
    <w:rsid w:val="00F34271"/>
    <w:rsid w:val="00F47E51"/>
    <w:rsid w:val="00F55967"/>
    <w:rsid w:val="00F56E1B"/>
    <w:rsid w:val="00F62D7D"/>
    <w:rsid w:val="00F7200A"/>
    <w:rsid w:val="00F76902"/>
    <w:rsid w:val="00F801C8"/>
    <w:rsid w:val="00F80A24"/>
    <w:rsid w:val="00F84E3D"/>
    <w:rsid w:val="00FA613C"/>
    <w:rsid w:val="00FB1964"/>
    <w:rsid w:val="00FB1DFA"/>
    <w:rsid w:val="00FB2CC9"/>
    <w:rsid w:val="00FB7408"/>
    <w:rsid w:val="00FC63F2"/>
    <w:rsid w:val="00FD62BC"/>
    <w:rsid w:val="00FE4051"/>
    <w:rsid w:val="00FF5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D2E09"/>
    <w:rPr>
      <w:sz w:val="24"/>
      <w:szCs w:val="24"/>
      <w:lang w:eastAsia="cs-CZ"/>
    </w:rPr>
  </w:style>
  <w:style w:type="paragraph" w:styleId="Nadpis1">
    <w:name w:val="heading 1"/>
    <w:basedOn w:val="Normlny"/>
    <w:next w:val="Normlny"/>
    <w:link w:val="Nadpis1Char"/>
    <w:qFormat/>
    <w:rsid w:val="007D2E09"/>
    <w:pPr>
      <w:keepNext/>
      <w:outlineLvl w:val="0"/>
    </w:pPr>
    <w:rPr>
      <w:b/>
      <w:bCs/>
    </w:rPr>
  </w:style>
  <w:style w:type="paragraph" w:styleId="Nadpis2">
    <w:name w:val="heading 2"/>
    <w:basedOn w:val="Normlny"/>
    <w:next w:val="Normlny"/>
    <w:qFormat/>
    <w:rsid w:val="007D2E09"/>
    <w:pPr>
      <w:keepNext/>
      <w:outlineLvl w:val="1"/>
    </w:pPr>
    <w:rPr>
      <w:b/>
      <w:bCs/>
      <w:sz w:val="28"/>
    </w:rPr>
  </w:style>
  <w:style w:type="paragraph" w:styleId="Nadpis4">
    <w:name w:val="heading 4"/>
    <w:basedOn w:val="Normlny"/>
    <w:next w:val="Normlny"/>
    <w:qFormat/>
    <w:rsid w:val="007D2E09"/>
    <w:pPr>
      <w:keepNext/>
      <w:ind w:left="1440"/>
      <w:outlineLvl w:val="3"/>
    </w:pPr>
    <w:rPr>
      <w:rFonts w:ascii="Garamond" w:hAnsi="Garamond"/>
      <w:sz w:val="48"/>
      <w:szCs w:val="20"/>
      <w:lang w:eastAsia="en-US"/>
    </w:rPr>
  </w:style>
  <w:style w:type="paragraph" w:styleId="Nadpis6">
    <w:name w:val="heading 6"/>
    <w:basedOn w:val="Normlny"/>
    <w:next w:val="Normlny"/>
    <w:qFormat/>
    <w:rsid w:val="007D2E09"/>
    <w:pPr>
      <w:keepNext/>
      <w:numPr>
        <w:numId w:val="2"/>
      </w:numPr>
      <w:outlineLvl w:val="5"/>
    </w:pPr>
    <w:rPr>
      <w:rFonts w:ascii="Garamond" w:hAnsi="Garamond"/>
      <w:b/>
      <w:bCs/>
      <w:sz w:val="48"/>
      <w:szCs w:val="20"/>
      <w:lang w:eastAsia="en-US"/>
    </w:rPr>
  </w:style>
  <w:style w:type="paragraph" w:styleId="Nadpis7">
    <w:name w:val="heading 7"/>
    <w:basedOn w:val="Normlny"/>
    <w:next w:val="Normlny"/>
    <w:link w:val="Nadpis7Char"/>
    <w:qFormat/>
    <w:rsid w:val="007D2E09"/>
    <w:pPr>
      <w:keepNext/>
      <w:ind w:left="360"/>
      <w:outlineLvl w:val="6"/>
    </w:pPr>
    <w:rPr>
      <w:rFonts w:ascii="Garamond" w:hAnsi="Garamond"/>
      <w:b/>
      <w:bCs/>
      <w:sz w:val="4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D2E09"/>
    <w:rPr>
      <w:sz w:val="40"/>
      <w:lang w:eastAsia="en-US"/>
    </w:rPr>
  </w:style>
  <w:style w:type="paragraph" w:styleId="Zarkazkladnhotextu">
    <w:name w:val="Body Text Indent"/>
    <w:basedOn w:val="Normlny"/>
    <w:rsid w:val="007D2E09"/>
    <w:pPr>
      <w:spacing w:line="288" w:lineRule="auto"/>
      <w:ind w:firstLine="708"/>
      <w:jc w:val="both"/>
    </w:pPr>
  </w:style>
  <w:style w:type="paragraph" w:styleId="Zarkazkladnhotextu2">
    <w:name w:val="Body Text Indent 2"/>
    <w:basedOn w:val="Normlny"/>
    <w:rsid w:val="007D2E09"/>
    <w:pPr>
      <w:ind w:firstLine="720"/>
    </w:pPr>
  </w:style>
  <w:style w:type="paragraph" w:styleId="Zkladntext">
    <w:name w:val="Body Text"/>
    <w:basedOn w:val="Normlny"/>
    <w:rsid w:val="007D2E09"/>
    <w:rPr>
      <w:b/>
      <w:bCs/>
      <w:sz w:val="28"/>
    </w:rPr>
  </w:style>
  <w:style w:type="character" w:styleId="Zvraznenie">
    <w:name w:val="Emphasis"/>
    <w:basedOn w:val="Predvolenpsmoodseku"/>
    <w:qFormat/>
    <w:rsid w:val="002C638A"/>
    <w:rPr>
      <w:i/>
      <w:iCs/>
    </w:rPr>
  </w:style>
  <w:style w:type="character" w:styleId="Hypertextovprepojenie">
    <w:name w:val="Hyperlink"/>
    <w:basedOn w:val="Predvolenpsmoodseku"/>
    <w:uiPriority w:val="99"/>
    <w:rsid w:val="005D3639"/>
    <w:rPr>
      <w:color w:val="0000FF"/>
      <w:u w:val="single"/>
    </w:rPr>
  </w:style>
  <w:style w:type="paragraph" w:customStyle="1" w:styleId="IndexBase">
    <w:name w:val="Index Base"/>
    <w:basedOn w:val="Normlny"/>
    <w:rsid w:val="009200CA"/>
    <w:pPr>
      <w:spacing w:line="240" w:lineRule="atLeast"/>
      <w:ind w:left="360" w:hanging="360"/>
    </w:pPr>
    <w:rPr>
      <w:rFonts w:ascii="Garamond" w:hAnsi="Garamond"/>
      <w:sz w:val="22"/>
      <w:szCs w:val="20"/>
      <w:lang w:eastAsia="en-US"/>
    </w:rPr>
  </w:style>
  <w:style w:type="paragraph" w:customStyle="1" w:styleId="Standard">
    <w:name w:val="Standard"/>
    <w:rsid w:val="009200CA"/>
    <w:pPr>
      <w:widowControl w:val="0"/>
      <w:suppressAutoHyphens/>
      <w:autoSpaceDN w:val="0"/>
      <w:textAlignment w:val="baseline"/>
    </w:pPr>
    <w:rPr>
      <w:rFonts w:eastAsia="Lucida Sans Unicode" w:cs="Tahoma"/>
      <w:kern w:val="3"/>
      <w:sz w:val="24"/>
      <w:szCs w:val="24"/>
    </w:rPr>
  </w:style>
  <w:style w:type="paragraph" w:styleId="Hlavika">
    <w:name w:val="header"/>
    <w:basedOn w:val="Normlny"/>
    <w:link w:val="HlavikaChar"/>
    <w:rsid w:val="0038613D"/>
    <w:pPr>
      <w:tabs>
        <w:tab w:val="center" w:pos="4536"/>
        <w:tab w:val="right" w:pos="9072"/>
      </w:tabs>
    </w:pPr>
  </w:style>
  <w:style w:type="character" w:customStyle="1" w:styleId="HlavikaChar">
    <w:name w:val="Hlavička Char"/>
    <w:basedOn w:val="Predvolenpsmoodseku"/>
    <w:link w:val="Hlavika"/>
    <w:rsid w:val="0038613D"/>
    <w:rPr>
      <w:sz w:val="24"/>
      <w:szCs w:val="24"/>
      <w:lang w:eastAsia="cs-CZ"/>
    </w:rPr>
  </w:style>
  <w:style w:type="paragraph" w:styleId="Pta">
    <w:name w:val="footer"/>
    <w:basedOn w:val="Normlny"/>
    <w:link w:val="PtaChar"/>
    <w:uiPriority w:val="99"/>
    <w:rsid w:val="0038613D"/>
    <w:pPr>
      <w:tabs>
        <w:tab w:val="center" w:pos="4536"/>
        <w:tab w:val="right" w:pos="9072"/>
      </w:tabs>
    </w:pPr>
  </w:style>
  <w:style w:type="character" w:customStyle="1" w:styleId="PtaChar">
    <w:name w:val="Päta Char"/>
    <w:basedOn w:val="Predvolenpsmoodseku"/>
    <w:link w:val="Pta"/>
    <w:uiPriority w:val="99"/>
    <w:rsid w:val="0038613D"/>
    <w:rPr>
      <w:sz w:val="24"/>
      <w:szCs w:val="24"/>
      <w:lang w:eastAsia="cs-CZ"/>
    </w:rPr>
  </w:style>
  <w:style w:type="paragraph" w:styleId="Odsekzoznamu">
    <w:name w:val="List Paragraph"/>
    <w:basedOn w:val="Normlny"/>
    <w:uiPriority w:val="34"/>
    <w:qFormat/>
    <w:rsid w:val="00B07A84"/>
    <w:pPr>
      <w:ind w:left="720"/>
      <w:contextualSpacing/>
    </w:pPr>
    <w:rPr>
      <w:rFonts w:ascii="Calibri" w:eastAsia="Calibri" w:hAnsi="Calibri"/>
      <w:sz w:val="22"/>
      <w:szCs w:val="22"/>
      <w:lang w:eastAsia="en-US"/>
    </w:rPr>
  </w:style>
  <w:style w:type="character" w:customStyle="1" w:styleId="Nadpis1Char">
    <w:name w:val="Nadpis 1 Char"/>
    <w:basedOn w:val="Predvolenpsmoodseku"/>
    <w:link w:val="Nadpis1"/>
    <w:rsid w:val="00106C77"/>
    <w:rPr>
      <w:b/>
      <w:bCs/>
      <w:sz w:val="24"/>
      <w:szCs w:val="24"/>
      <w:lang w:eastAsia="cs-CZ"/>
    </w:rPr>
  </w:style>
  <w:style w:type="character" w:customStyle="1" w:styleId="Nadpis7Char">
    <w:name w:val="Nadpis 7 Char"/>
    <w:basedOn w:val="Predvolenpsmoodseku"/>
    <w:link w:val="Nadpis7"/>
    <w:rsid w:val="00106C77"/>
    <w:rPr>
      <w:rFonts w:ascii="Garamond" w:hAnsi="Garamond"/>
      <w:b/>
      <w:bCs/>
      <w:sz w:val="48"/>
      <w:lang w:eastAsia="en-US"/>
    </w:rPr>
  </w:style>
  <w:style w:type="paragraph" w:styleId="Textbubliny">
    <w:name w:val="Balloon Text"/>
    <w:basedOn w:val="Normlny"/>
    <w:link w:val="TextbublinyChar"/>
    <w:rsid w:val="005A4AB1"/>
    <w:rPr>
      <w:rFonts w:ascii="Tahoma" w:hAnsi="Tahoma" w:cs="Tahoma"/>
      <w:sz w:val="16"/>
      <w:szCs w:val="16"/>
    </w:rPr>
  </w:style>
  <w:style w:type="character" w:customStyle="1" w:styleId="TextbublinyChar">
    <w:name w:val="Text bubliny Char"/>
    <w:basedOn w:val="Predvolenpsmoodseku"/>
    <w:link w:val="Textbubliny"/>
    <w:rsid w:val="005A4AB1"/>
    <w:rPr>
      <w:rFonts w:ascii="Tahoma" w:hAnsi="Tahoma" w:cs="Tahoma"/>
      <w:sz w:val="16"/>
      <w:szCs w:val="16"/>
      <w:lang w:eastAsia="cs-CZ"/>
    </w:rPr>
  </w:style>
  <w:style w:type="paragraph" w:styleId="Nzov">
    <w:name w:val="Title"/>
    <w:basedOn w:val="Normlny"/>
    <w:next w:val="Podtitul"/>
    <w:link w:val="NzovChar"/>
    <w:qFormat/>
    <w:rsid w:val="00F27C9D"/>
    <w:pPr>
      <w:suppressAutoHyphens/>
      <w:spacing w:line="360" w:lineRule="auto"/>
      <w:jc w:val="center"/>
    </w:pPr>
    <w:rPr>
      <w:b/>
      <w:color w:val="000000"/>
      <w:sz w:val="28"/>
      <w:szCs w:val="20"/>
      <w:lang w:eastAsia="ar-SA"/>
    </w:rPr>
  </w:style>
  <w:style w:type="character" w:customStyle="1" w:styleId="NzovChar">
    <w:name w:val="Názov Char"/>
    <w:basedOn w:val="Predvolenpsmoodseku"/>
    <w:link w:val="Nzov"/>
    <w:rsid w:val="00F27C9D"/>
    <w:rPr>
      <w:b/>
      <w:color w:val="000000"/>
      <w:sz w:val="28"/>
      <w:lang w:eastAsia="ar-SA"/>
    </w:rPr>
  </w:style>
  <w:style w:type="paragraph" w:styleId="Podtitul">
    <w:name w:val="Subtitle"/>
    <w:basedOn w:val="Normlny"/>
    <w:next w:val="Normlny"/>
    <w:link w:val="PodtitulChar"/>
    <w:qFormat/>
    <w:rsid w:val="00F27C9D"/>
    <w:pPr>
      <w:spacing w:after="60"/>
      <w:jc w:val="center"/>
      <w:outlineLvl w:val="1"/>
    </w:pPr>
    <w:rPr>
      <w:rFonts w:ascii="Cambria" w:hAnsi="Cambria"/>
    </w:rPr>
  </w:style>
  <w:style w:type="character" w:customStyle="1" w:styleId="PodtitulChar">
    <w:name w:val="Podtitul Char"/>
    <w:basedOn w:val="Predvolenpsmoodseku"/>
    <w:link w:val="Podtitul"/>
    <w:rsid w:val="00F27C9D"/>
    <w:rPr>
      <w:rFonts w:ascii="Cambria" w:eastAsia="Times New Roman" w:hAnsi="Cambria"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9566322">
      <w:bodyDiv w:val="1"/>
      <w:marLeft w:val="0"/>
      <w:marRight w:val="0"/>
      <w:marTop w:val="0"/>
      <w:marBottom w:val="0"/>
      <w:divBdr>
        <w:top w:val="none" w:sz="0" w:space="0" w:color="auto"/>
        <w:left w:val="none" w:sz="0" w:space="0" w:color="auto"/>
        <w:bottom w:val="none" w:sz="0" w:space="0" w:color="auto"/>
        <w:right w:val="none" w:sz="0" w:space="0" w:color="auto"/>
      </w:divBdr>
    </w:div>
    <w:div w:id="431508904">
      <w:bodyDiv w:val="1"/>
      <w:marLeft w:val="0"/>
      <w:marRight w:val="0"/>
      <w:marTop w:val="0"/>
      <w:marBottom w:val="0"/>
      <w:divBdr>
        <w:top w:val="none" w:sz="0" w:space="0" w:color="auto"/>
        <w:left w:val="none" w:sz="0" w:space="0" w:color="auto"/>
        <w:bottom w:val="none" w:sz="0" w:space="0" w:color="auto"/>
        <w:right w:val="none" w:sz="0" w:space="0" w:color="auto"/>
      </w:divBdr>
    </w:div>
    <w:div w:id="869956369">
      <w:bodyDiv w:val="1"/>
      <w:marLeft w:val="0"/>
      <w:marRight w:val="0"/>
      <w:marTop w:val="0"/>
      <w:marBottom w:val="0"/>
      <w:divBdr>
        <w:top w:val="none" w:sz="0" w:space="0" w:color="auto"/>
        <w:left w:val="none" w:sz="0" w:space="0" w:color="auto"/>
        <w:bottom w:val="none" w:sz="0" w:space="0" w:color="auto"/>
        <w:right w:val="none" w:sz="0" w:space="0" w:color="auto"/>
      </w:divBdr>
    </w:div>
    <w:div w:id="1020201744">
      <w:bodyDiv w:val="1"/>
      <w:marLeft w:val="0"/>
      <w:marRight w:val="0"/>
      <w:marTop w:val="0"/>
      <w:marBottom w:val="0"/>
      <w:divBdr>
        <w:top w:val="none" w:sz="0" w:space="0" w:color="auto"/>
        <w:left w:val="none" w:sz="0" w:space="0" w:color="auto"/>
        <w:bottom w:val="none" w:sz="0" w:space="0" w:color="auto"/>
        <w:right w:val="none" w:sz="0" w:space="0" w:color="auto"/>
      </w:divBdr>
    </w:div>
    <w:div w:id="1061756475">
      <w:bodyDiv w:val="1"/>
      <w:marLeft w:val="0"/>
      <w:marRight w:val="0"/>
      <w:marTop w:val="0"/>
      <w:marBottom w:val="0"/>
      <w:divBdr>
        <w:top w:val="none" w:sz="0" w:space="0" w:color="auto"/>
        <w:left w:val="none" w:sz="0" w:space="0" w:color="auto"/>
        <w:bottom w:val="none" w:sz="0" w:space="0" w:color="auto"/>
        <w:right w:val="none" w:sz="0" w:space="0" w:color="auto"/>
      </w:divBdr>
    </w:div>
    <w:div w:id="1190414654">
      <w:bodyDiv w:val="1"/>
      <w:marLeft w:val="0"/>
      <w:marRight w:val="0"/>
      <w:marTop w:val="0"/>
      <w:marBottom w:val="0"/>
      <w:divBdr>
        <w:top w:val="none" w:sz="0" w:space="0" w:color="auto"/>
        <w:left w:val="none" w:sz="0" w:space="0" w:color="auto"/>
        <w:bottom w:val="none" w:sz="0" w:space="0" w:color="auto"/>
        <w:right w:val="none" w:sz="0" w:space="0" w:color="auto"/>
      </w:divBdr>
    </w:div>
    <w:div w:id="1323506190">
      <w:bodyDiv w:val="1"/>
      <w:marLeft w:val="0"/>
      <w:marRight w:val="0"/>
      <w:marTop w:val="0"/>
      <w:marBottom w:val="0"/>
      <w:divBdr>
        <w:top w:val="none" w:sz="0" w:space="0" w:color="auto"/>
        <w:left w:val="none" w:sz="0" w:space="0" w:color="auto"/>
        <w:bottom w:val="none" w:sz="0" w:space="0" w:color="auto"/>
        <w:right w:val="none" w:sz="0" w:space="0" w:color="auto"/>
      </w:divBdr>
    </w:div>
    <w:div w:id="1738282668">
      <w:bodyDiv w:val="1"/>
      <w:marLeft w:val="0"/>
      <w:marRight w:val="0"/>
      <w:marTop w:val="0"/>
      <w:marBottom w:val="0"/>
      <w:divBdr>
        <w:top w:val="none" w:sz="0" w:space="0" w:color="auto"/>
        <w:left w:val="none" w:sz="0" w:space="0" w:color="auto"/>
        <w:bottom w:val="none" w:sz="0" w:space="0" w:color="auto"/>
        <w:right w:val="none" w:sz="0" w:space="0" w:color="auto"/>
      </w:divBdr>
    </w:div>
    <w:div w:id="2007051706">
      <w:bodyDiv w:val="1"/>
      <w:marLeft w:val="0"/>
      <w:marRight w:val="0"/>
      <w:marTop w:val="0"/>
      <w:marBottom w:val="0"/>
      <w:divBdr>
        <w:top w:val="none" w:sz="0" w:space="0" w:color="auto"/>
        <w:left w:val="none" w:sz="0" w:space="0" w:color="auto"/>
        <w:bottom w:val="none" w:sz="0" w:space="0" w:color="auto"/>
        <w:right w:val="none" w:sz="0" w:space="0" w:color="auto"/>
      </w:divBdr>
    </w:div>
    <w:div w:id="2043091868">
      <w:bodyDiv w:val="1"/>
      <w:marLeft w:val="0"/>
      <w:marRight w:val="0"/>
      <w:marTop w:val="0"/>
      <w:marBottom w:val="0"/>
      <w:divBdr>
        <w:top w:val="none" w:sz="0" w:space="0" w:color="auto"/>
        <w:left w:val="none" w:sz="0" w:space="0" w:color="auto"/>
        <w:bottom w:val="none" w:sz="0" w:space="0" w:color="auto"/>
        <w:right w:val="none" w:sz="0" w:space="0" w:color="auto"/>
      </w:divBdr>
    </w:div>
    <w:div w:id="2070836580">
      <w:bodyDiv w:val="1"/>
      <w:marLeft w:val="0"/>
      <w:marRight w:val="0"/>
      <w:marTop w:val="0"/>
      <w:marBottom w:val="0"/>
      <w:divBdr>
        <w:top w:val="none" w:sz="0" w:space="0" w:color="auto"/>
        <w:left w:val="none" w:sz="0" w:space="0" w:color="auto"/>
        <w:bottom w:val="none" w:sz="0" w:space="0" w:color="auto"/>
        <w:right w:val="none" w:sz="0" w:space="0" w:color="auto"/>
      </w:divBdr>
    </w:div>
    <w:div w:id="20967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ocfin.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ocf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F0D7-11AB-4672-B21F-F5A0AEB6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4211</Words>
  <Characters>24008</Characters>
  <Application>Microsoft Office Word</Application>
  <DocSecurity>0</DocSecurity>
  <Lines>200</Lines>
  <Paragraphs>56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Správa  o činnosti Slovenskej asociácie podnikových finančníkov za rok 2003</vt:lpstr>
      <vt:lpstr>Správa  o činnosti Slovenskej asociácie podnikových finančníkov za rok 2003</vt:lpstr>
    </vt:vector>
  </TitlesOfParts>
  <Company>Infin s.r.o.</Company>
  <LinksUpToDate>false</LinksUpToDate>
  <CharactersWithSpaces>28163</CharactersWithSpaces>
  <SharedDoc>false</SharedDoc>
  <HLinks>
    <vt:vector size="24" baseType="variant">
      <vt:variant>
        <vt:i4>7405676</vt:i4>
      </vt:variant>
      <vt:variant>
        <vt:i4>9</vt:i4>
      </vt:variant>
      <vt:variant>
        <vt:i4>0</vt:i4>
      </vt:variant>
      <vt:variant>
        <vt:i4>5</vt:i4>
      </vt:variant>
      <vt:variant>
        <vt:lpwstr>http://www.asocfin.sk/</vt:lpwstr>
      </vt:variant>
      <vt:variant>
        <vt:lpwstr/>
      </vt:variant>
      <vt:variant>
        <vt:i4>7405676</vt:i4>
      </vt:variant>
      <vt:variant>
        <vt:i4>6</vt:i4>
      </vt:variant>
      <vt:variant>
        <vt:i4>0</vt:i4>
      </vt:variant>
      <vt:variant>
        <vt:i4>5</vt:i4>
      </vt:variant>
      <vt:variant>
        <vt:lpwstr>http://www.asocfin.sk/</vt:lpwstr>
      </vt:variant>
      <vt:variant>
        <vt:lpwstr/>
      </vt:variant>
      <vt:variant>
        <vt:i4>7405676</vt:i4>
      </vt:variant>
      <vt:variant>
        <vt:i4>3</vt:i4>
      </vt:variant>
      <vt:variant>
        <vt:i4>0</vt:i4>
      </vt:variant>
      <vt:variant>
        <vt:i4>5</vt:i4>
      </vt:variant>
      <vt:variant>
        <vt:lpwstr>http://www.asocfin.sk/</vt:lpwstr>
      </vt:variant>
      <vt:variant>
        <vt:lpwstr/>
      </vt:variant>
      <vt:variant>
        <vt:i4>7405676</vt:i4>
      </vt:variant>
      <vt:variant>
        <vt:i4>0</vt:i4>
      </vt:variant>
      <vt:variant>
        <vt:i4>0</vt:i4>
      </vt:variant>
      <vt:variant>
        <vt:i4>5</vt:i4>
      </vt:variant>
      <vt:variant>
        <vt:lpwstr>http://www.asocfin.sk/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Slovenskej asociácie podnikových finančníkov za rok 2003</dc:title>
  <dc:subject/>
  <dc:creator>vierka</dc:creator>
  <cp:keywords/>
  <dc:description/>
  <cp:lastModifiedBy>saf</cp:lastModifiedBy>
  <cp:revision>2</cp:revision>
  <cp:lastPrinted>2014-04-02T13:26:00Z</cp:lastPrinted>
  <dcterms:created xsi:type="dcterms:W3CDTF">2014-04-07T06:12:00Z</dcterms:created>
  <dcterms:modified xsi:type="dcterms:W3CDTF">2014-04-07T06:12:00Z</dcterms:modified>
</cp:coreProperties>
</file>